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8D" w:rsidRPr="003E6F1C" w:rsidRDefault="00CA308D" w:rsidP="00CA308D">
      <w:pPr>
        <w:jc w:val="center"/>
        <w:rPr>
          <w:b/>
          <w:bCs/>
          <w:sz w:val="24"/>
          <w:szCs w:val="24"/>
        </w:rPr>
      </w:pPr>
      <w:r w:rsidRPr="003E6F1C">
        <w:rPr>
          <w:b/>
          <w:bCs/>
          <w:sz w:val="24"/>
          <w:szCs w:val="24"/>
        </w:rPr>
        <w:t>KLAUZULA INFORMACYJNA DLA PRACOWNIKÓW</w:t>
      </w:r>
    </w:p>
    <w:p w:rsidR="00CA308D" w:rsidRPr="003E6F1C" w:rsidRDefault="00CA308D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W związku z realizacją wymogów </w:t>
      </w:r>
      <w:bookmarkStart w:id="0" w:name="_Hlk86056362"/>
      <w:r w:rsidRPr="003E6F1C">
        <w:rPr>
          <w:sz w:val="24"/>
          <w:szCs w:val="24"/>
        </w:rPr>
        <w:t>Rozporządzenia Parlamentu Europejskiego i Rady (UE) 2016/679 z dnia27 kwietnia 2016 r. w sprawie ochrony osób fizycznych w związku z przetwarzaniem danych osobowych i w sprawie swobodnego przepływu takich danych oraz uchylenia dyrektywy 95/46/WE (ogólne rozporządzenie o ochronie danych „RODO”)</w:t>
      </w:r>
      <w:bookmarkEnd w:id="0"/>
      <w:r w:rsidRPr="003E6F1C">
        <w:rPr>
          <w:sz w:val="24"/>
          <w:szCs w:val="24"/>
        </w:rPr>
        <w:t xml:space="preserve">, informujemy o zasadach przetwarzania danych osobowych oraz o przysługujących </w:t>
      </w:r>
      <w:r w:rsidR="00FF184A" w:rsidRPr="003E6F1C">
        <w:rPr>
          <w:sz w:val="24"/>
          <w:szCs w:val="24"/>
        </w:rPr>
        <w:t>Pani/Panu</w:t>
      </w:r>
      <w:r w:rsidRPr="003E6F1C">
        <w:rPr>
          <w:sz w:val="24"/>
          <w:szCs w:val="24"/>
        </w:rPr>
        <w:t xml:space="preserve"> prawach z tym związanych:</w:t>
      </w:r>
    </w:p>
    <w:p w:rsidR="00CA308D" w:rsidRPr="003E6F1C" w:rsidRDefault="00CA308D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1.Administratorem Pani/Pana danych osobowych jest </w:t>
      </w:r>
      <w:r w:rsidR="00E76171">
        <w:rPr>
          <w:sz w:val="24"/>
          <w:szCs w:val="24"/>
        </w:rPr>
        <w:t>Szkoła Podstawowa w Polnej</w:t>
      </w:r>
      <w:r w:rsidR="00A2660C">
        <w:rPr>
          <w:sz w:val="24"/>
          <w:szCs w:val="24"/>
        </w:rPr>
        <w:t xml:space="preserve"> reprezentowan</w:t>
      </w:r>
      <w:r w:rsidR="00E76171">
        <w:rPr>
          <w:sz w:val="24"/>
          <w:szCs w:val="24"/>
        </w:rPr>
        <w:t>a</w:t>
      </w:r>
      <w:r w:rsidR="00A2660C">
        <w:rPr>
          <w:sz w:val="24"/>
          <w:szCs w:val="24"/>
        </w:rPr>
        <w:t xml:space="preserve"> przez</w:t>
      </w:r>
      <w:r w:rsidR="00E76171">
        <w:rPr>
          <w:sz w:val="24"/>
          <w:szCs w:val="24"/>
        </w:rPr>
        <w:t xml:space="preserve"> Dyrektora Dorotę Wiatr </w:t>
      </w:r>
      <w:r w:rsidR="006D6251" w:rsidRPr="003E6F1C">
        <w:rPr>
          <w:sz w:val="24"/>
          <w:szCs w:val="24"/>
        </w:rPr>
        <w:t xml:space="preserve">– </w:t>
      </w:r>
      <w:r w:rsidR="00D77940" w:rsidRPr="003E6F1C">
        <w:rPr>
          <w:sz w:val="24"/>
          <w:szCs w:val="24"/>
        </w:rPr>
        <w:t>P</w:t>
      </w:r>
      <w:r w:rsidR="006D6251" w:rsidRPr="003E6F1C">
        <w:rPr>
          <w:sz w:val="24"/>
          <w:szCs w:val="24"/>
        </w:rPr>
        <w:t xml:space="preserve">racodawca </w:t>
      </w:r>
      <w:r w:rsidRPr="003E6F1C">
        <w:rPr>
          <w:sz w:val="24"/>
          <w:szCs w:val="24"/>
        </w:rPr>
        <w:t xml:space="preserve">–  adres siedziby: </w:t>
      </w:r>
      <w:r w:rsidR="00E76171">
        <w:rPr>
          <w:sz w:val="24"/>
          <w:szCs w:val="24"/>
        </w:rPr>
        <w:t xml:space="preserve">Polna 30, 33-331 Stróże </w:t>
      </w:r>
    </w:p>
    <w:p w:rsidR="00CA308D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2</w:t>
      </w:r>
      <w:r w:rsidR="00CA308D" w:rsidRPr="003E6F1C">
        <w:rPr>
          <w:sz w:val="24"/>
          <w:szCs w:val="24"/>
        </w:rPr>
        <w:t xml:space="preserve">.W sprawach z zakresu ochrony danych osobowych możliwy jest kontakt z inspektorem ochrony danych  </w:t>
      </w:r>
      <w:r w:rsidR="006D6251" w:rsidRPr="003E6F1C">
        <w:rPr>
          <w:sz w:val="24"/>
          <w:szCs w:val="24"/>
        </w:rPr>
        <w:t xml:space="preserve">– p. Anna Tokarz, kontakt </w:t>
      </w:r>
      <w:r w:rsidR="00CA308D" w:rsidRPr="003E6F1C">
        <w:rPr>
          <w:sz w:val="24"/>
          <w:szCs w:val="24"/>
        </w:rPr>
        <w:t xml:space="preserve">email: </w:t>
      </w:r>
      <w:r w:rsidR="00331002">
        <w:rPr>
          <w:sz w:val="24"/>
          <w:szCs w:val="24"/>
        </w:rPr>
        <w:t>iod.</w:t>
      </w:r>
      <w:r w:rsidR="0019592D">
        <w:rPr>
          <w:sz w:val="24"/>
          <w:szCs w:val="24"/>
        </w:rPr>
        <w:t>gcuw@gminarybow.pl</w:t>
      </w:r>
      <w:r w:rsidR="00CA308D" w:rsidRPr="003E6F1C">
        <w:rPr>
          <w:sz w:val="24"/>
          <w:szCs w:val="24"/>
        </w:rPr>
        <w:t xml:space="preserve">; pisemnie na podany w pkt 1 adres, telefonicznie: </w:t>
      </w:r>
      <w:r w:rsidR="0019592D">
        <w:rPr>
          <w:sz w:val="24"/>
          <w:szCs w:val="24"/>
        </w:rPr>
        <w:t>604 49 95 49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3</w:t>
      </w:r>
      <w:r w:rsidR="006D6251" w:rsidRPr="003E6F1C">
        <w:rPr>
          <w:sz w:val="24"/>
          <w:szCs w:val="24"/>
        </w:rPr>
        <w:t xml:space="preserve">. </w:t>
      </w:r>
      <w:r w:rsidR="002B7D95" w:rsidRPr="003E6F1C">
        <w:rPr>
          <w:sz w:val="24"/>
          <w:szCs w:val="24"/>
        </w:rPr>
        <w:t>Pani/Pana dane osobowe będą przetwarzane w celu: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1) </w:t>
      </w:r>
      <w:r w:rsidR="002B7D95" w:rsidRPr="003E6F1C">
        <w:rPr>
          <w:sz w:val="24"/>
          <w:szCs w:val="24"/>
        </w:rPr>
        <w:t>w celu zawarcia</w:t>
      </w:r>
      <w:r w:rsidR="00263598" w:rsidRPr="003E6F1C">
        <w:rPr>
          <w:sz w:val="24"/>
          <w:szCs w:val="24"/>
        </w:rPr>
        <w:t>,</w:t>
      </w:r>
      <w:r w:rsidR="002B7D95" w:rsidRPr="003E6F1C">
        <w:rPr>
          <w:sz w:val="24"/>
          <w:szCs w:val="24"/>
        </w:rPr>
        <w:t xml:space="preserve"> realizacji, zmiany, wygaśnięcia bądź rozwiązania umowy o pracę, w tym prowadzenia dokumentacji pracowniczej </w:t>
      </w:r>
      <w:r w:rsidR="00EF789B" w:rsidRPr="003E6F1C">
        <w:rPr>
          <w:sz w:val="24"/>
          <w:szCs w:val="24"/>
        </w:rPr>
        <w:t xml:space="preserve">(akt osobowych, rejestrów, ewidencji, etc.) </w:t>
      </w:r>
      <w:r w:rsidR="00313388">
        <w:rPr>
          <w:sz w:val="24"/>
          <w:szCs w:val="24"/>
        </w:rPr>
        <w:t>i wykonywania czynności kadrowych</w:t>
      </w:r>
      <w:r w:rsidR="00070957">
        <w:rPr>
          <w:sz w:val="24"/>
          <w:szCs w:val="24"/>
        </w:rPr>
        <w:t xml:space="preserve"> </w:t>
      </w:r>
      <w:r w:rsidR="002B7D95" w:rsidRPr="003E6F1C">
        <w:rPr>
          <w:sz w:val="24"/>
          <w:szCs w:val="24"/>
        </w:rPr>
        <w:t xml:space="preserve">– na podstawie art. 6 ust. 1 </w:t>
      </w:r>
      <w:proofErr w:type="spellStart"/>
      <w:r w:rsidR="002B7D95" w:rsidRPr="003E6F1C">
        <w:rPr>
          <w:sz w:val="24"/>
          <w:szCs w:val="24"/>
        </w:rPr>
        <w:t>lit.</w:t>
      </w:r>
      <w:r w:rsidRPr="003E6F1C">
        <w:rPr>
          <w:sz w:val="24"/>
          <w:szCs w:val="24"/>
        </w:rPr>
        <w:t>b</w:t>
      </w:r>
      <w:proofErr w:type="spellEnd"/>
      <w:r w:rsidRPr="003E6F1C">
        <w:rPr>
          <w:sz w:val="24"/>
          <w:szCs w:val="24"/>
        </w:rPr>
        <w:t>,</w:t>
      </w:r>
      <w:r w:rsidR="002B7D95" w:rsidRPr="003E6F1C">
        <w:rPr>
          <w:sz w:val="24"/>
          <w:szCs w:val="24"/>
        </w:rPr>
        <w:t xml:space="preserve"> c) RODO</w:t>
      </w:r>
      <w:r w:rsidR="00C832D7">
        <w:rPr>
          <w:sz w:val="24"/>
          <w:szCs w:val="24"/>
        </w:rPr>
        <w:t xml:space="preserve"> </w:t>
      </w:r>
      <w:r w:rsidR="002B7D95" w:rsidRPr="003E6F1C">
        <w:rPr>
          <w:sz w:val="24"/>
          <w:szCs w:val="24"/>
        </w:rPr>
        <w:t>(przetwarzanie jest niezbędne do</w:t>
      </w:r>
      <w:r w:rsidR="00D77940" w:rsidRPr="003E6F1C">
        <w:rPr>
          <w:sz w:val="24"/>
          <w:szCs w:val="24"/>
        </w:rPr>
        <w:t xml:space="preserve"> wykonania umowy, której stroną jest osoba, której dane dotyczą lub do podjęcia działań na żądanie osoby, której dane dotyczą, przed zawarciem umowy orazw celu </w:t>
      </w:r>
      <w:r w:rsidR="002B7D95" w:rsidRPr="003E6F1C">
        <w:rPr>
          <w:sz w:val="24"/>
          <w:szCs w:val="24"/>
        </w:rPr>
        <w:t>wypełnienia obowiązku prawnego ciążącego na administratorze) – przez okres wymagany przepisami prawa;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2) </w:t>
      </w:r>
      <w:r w:rsidR="002B7D95" w:rsidRPr="003E6F1C">
        <w:rPr>
          <w:sz w:val="24"/>
          <w:szCs w:val="24"/>
        </w:rPr>
        <w:t>w celu realizacji badań wstępnych, okresowych i kontrolnych oraz zapewnienia szkoleń, w szczególności w celu skierowania na obowiązkowe badania lekarskie i szkolenia, np.BHP, przeciwpożarowe – na podstawie art. 6 ust. 1 lit. c) RODO (przetwarzanie jest niezbędne do wypełnienia obowiązku prawnego ciążącego na administratorze) – przez okres wymagany przepisami prawa;</w:t>
      </w:r>
    </w:p>
    <w:p w:rsidR="00D61864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3) </w:t>
      </w:r>
      <w:r w:rsidR="002B7D95" w:rsidRPr="003E6F1C">
        <w:rPr>
          <w:sz w:val="24"/>
          <w:szCs w:val="24"/>
        </w:rPr>
        <w:t xml:space="preserve">w celu zapewnienia szkoleń i podnoszenia kompetencji zawodowych pracownika – na podstawie art. 6 ust. 1lit. f) RODO (przetwarzanie jest niezbędne do celów wynikających z prawnie uzasadnionych interesów realizowanych przez administratora). Uzasadnionym interesem administratoraoraz pracownika jest podnoszenie kwalifikacji zawodowych. Przetwarzanie danych osobowych w tym przypadku będzie trwało przez okres zatrudnienia lub do momentu </w:t>
      </w:r>
      <w:r w:rsidRPr="003E6F1C">
        <w:rPr>
          <w:sz w:val="24"/>
          <w:szCs w:val="24"/>
        </w:rPr>
        <w:t xml:space="preserve">wniesienia </w:t>
      </w:r>
      <w:r w:rsidR="002B7D95" w:rsidRPr="003E6F1C">
        <w:rPr>
          <w:sz w:val="24"/>
          <w:szCs w:val="24"/>
        </w:rPr>
        <w:t>sprzeciwu;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4) </w:t>
      </w:r>
      <w:r w:rsidR="002B7D95" w:rsidRPr="003E6F1C">
        <w:rPr>
          <w:sz w:val="24"/>
          <w:szCs w:val="24"/>
        </w:rPr>
        <w:t xml:space="preserve">w celu realizacji </w:t>
      </w:r>
      <w:r w:rsidR="00313388">
        <w:rPr>
          <w:sz w:val="24"/>
          <w:szCs w:val="24"/>
        </w:rPr>
        <w:t>czynności płacowych,</w:t>
      </w:r>
      <w:r w:rsidR="00C832D7">
        <w:rPr>
          <w:sz w:val="24"/>
          <w:szCs w:val="24"/>
        </w:rPr>
        <w:t xml:space="preserve"> </w:t>
      </w:r>
      <w:r w:rsidR="002B7D95" w:rsidRPr="003E6F1C">
        <w:rPr>
          <w:sz w:val="24"/>
          <w:szCs w:val="24"/>
        </w:rPr>
        <w:t xml:space="preserve">zobowiązań podatkowych oraz wobec </w:t>
      </w:r>
      <w:r w:rsidR="00C832D7">
        <w:rPr>
          <w:sz w:val="24"/>
          <w:szCs w:val="24"/>
        </w:rPr>
        <w:t xml:space="preserve"> </w:t>
      </w:r>
      <w:r w:rsidR="002B7D95" w:rsidRPr="003E6F1C">
        <w:rPr>
          <w:sz w:val="24"/>
          <w:szCs w:val="24"/>
        </w:rPr>
        <w:t>ZUS – na podstawie art. 6 ust. 1 lit. c) RODO (przetwarzanie jest niezbędne do wypełnienia obowiązku prawnego ciążącego na administratorze) – przez okres wymagany przepisami prawa, w szczególności istotny z punktu widzenia przedawnienia zobowiązań publicznoprawnych;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5) </w:t>
      </w:r>
      <w:r w:rsidR="002B7D95" w:rsidRPr="003E6F1C">
        <w:rPr>
          <w:sz w:val="24"/>
          <w:szCs w:val="24"/>
        </w:rPr>
        <w:t xml:space="preserve">w celu realizacji bieżącej działalności Pracodawcy z wykorzystywaniem wyłącznie danych służbowych pracownika, w szczególności w celu nawiązywania i utrzymywania kontaktów z kontrahentami oraz klientami </w:t>
      </w:r>
      <w:r w:rsidR="00D77940" w:rsidRPr="003E6F1C">
        <w:rPr>
          <w:sz w:val="24"/>
          <w:szCs w:val="24"/>
        </w:rPr>
        <w:t xml:space="preserve">Urzędu </w:t>
      </w:r>
      <w:r w:rsidR="002B7D95" w:rsidRPr="003E6F1C">
        <w:rPr>
          <w:sz w:val="24"/>
          <w:szCs w:val="24"/>
        </w:rPr>
        <w:t>– na podstawie art. 6 ust. 1 lit. f) RODO, co stanowi prawnie uzasadniony interes realizowany przez administratora – przez okres zatrudnienia lub do złożenia skutecznego sprzeciwu;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6) </w:t>
      </w:r>
      <w:r w:rsidR="002B7D95" w:rsidRPr="003E6F1C">
        <w:rPr>
          <w:sz w:val="24"/>
          <w:szCs w:val="24"/>
        </w:rPr>
        <w:t>w celu zapewnienia bezpieczeństwa systemów informatycznych, w szczególności poprzez zapisywanie informacji o dacie zalogowania, wylogowania, dokonanych zmianach przez użytkownika – na podstawie art. 6 ust. 1 lit. f) RODO, co stanowi prawnie uzasadniony interes realizowany przez administratora – przez okres wygaśnięcia roszczeń lub do chwili złożenia skutecznego sprzeciwu</w:t>
      </w:r>
      <w:r w:rsidR="000928F9" w:rsidRPr="003E6F1C">
        <w:rPr>
          <w:sz w:val="24"/>
          <w:szCs w:val="24"/>
        </w:rPr>
        <w:t>;</w:t>
      </w:r>
    </w:p>
    <w:p w:rsidR="002B7D95" w:rsidRPr="003E6F1C" w:rsidRDefault="00D4750C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7) w</w:t>
      </w:r>
      <w:r w:rsidR="002B7D95" w:rsidRPr="003E6F1C">
        <w:rPr>
          <w:sz w:val="24"/>
          <w:szCs w:val="24"/>
        </w:rPr>
        <w:t xml:space="preserve"> celu zapewnienia prawidłowej organizacji pracy umożliwiającej pełne wykorzystanie czasu pracy oraz użytkowanie udostępnionych </w:t>
      </w:r>
      <w:r w:rsidR="00C1240F" w:rsidRPr="003E6F1C">
        <w:rPr>
          <w:sz w:val="24"/>
          <w:szCs w:val="24"/>
        </w:rPr>
        <w:t>p</w:t>
      </w:r>
      <w:r w:rsidR="002B7D95" w:rsidRPr="003E6F1C">
        <w:rPr>
          <w:sz w:val="24"/>
          <w:szCs w:val="24"/>
        </w:rPr>
        <w:t>racownikowi narzędzi pracy</w:t>
      </w:r>
      <w:r w:rsidR="00927D65" w:rsidRPr="003E6F1C">
        <w:rPr>
          <w:sz w:val="24"/>
          <w:szCs w:val="24"/>
        </w:rPr>
        <w:t>, w tym również umożliwienia pracy zdalnej</w:t>
      </w:r>
      <w:r w:rsidR="002B7D95" w:rsidRPr="003E6F1C">
        <w:rPr>
          <w:sz w:val="24"/>
          <w:szCs w:val="24"/>
        </w:rPr>
        <w:t xml:space="preserve"> – na podstawie art. 6 ust. 1 lit. f) RODO, co stanowi prawnie uzasadniony interes r</w:t>
      </w:r>
      <w:r w:rsidR="00516C7C">
        <w:rPr>
          <w:sz w:val="24"/>
          <w:szCs w:val="24"/>
        </w:rPr>
        <w:t>ealizowany przez administratora</w:t>
      </w:r>
      <w:r w:rsidR="00B01838" w:rsidRPr="003E6F1C">
        <w:rPr>
          <w:sz w:val="24"/>
          <w:szCs w:val="24"/>
        </w:rPr>
        <w:t>;</w:t>
      </w:r>
    </w:p>
    <w:p w:rsidR="002B7D95" w:rsidRPr="003E6F1C" w:rsidRDefault="00927D65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lastRenderedPageBreak/>
        <w:t xml:space="preserve">8) </w:t>
      </w:r>
      <w:r w:rsidR="002B7D95" w:rsidRPr="003E6F1C">
        <w:rPr>
          <w:sz w:val="24"/>
          <w:szCs w:val="24"/>
        </w:rPr>
        <w:t xml:space="preserve">w celu realizacji uzasadnionego interesu administratora, jakim jest prawna potrzeba wykazania faktów, </w:t>
      </w:r>
      <w:r w:rsidR="00C1240F" w:rsidRPr="003E6F1C">
        <w:rPr>
          <w:sz w:val="24"/>
          <w:szCs w:val="24"/>
        </w:rPr>
        <w:t xml:space="preserve">potrzeba </w:t>
      </w:r>
      <w:r w:rsidR="002B7D95" w:rsidRPr="003E6F1C">
        <w:rPr>
          <w:sz w:val="24"/>
          <w:szCs w:val="24"/>
        </w:rPr>
        <w:t>wykazania wykonania obowiązków</w:t>
      </w:r>
      <w:r w:rsidRPr="003E6F1C">
        <w:rPr>
          <w:sz w:val="24"/>
          <w:szCs w:val="24"/>
        </w:rPr>
        <w:t xml:space="preserve"> służbowych</w:t>
      </w:r>
      <w:r w:rsidR="002B7D95" w:rsidRPr="003E6F1C">
        <w:rPr>
          <w:sz w:val="24"/>
          <w:szCs w:val="24"/>
        </w:rPr>
        <w:t>, dochodzenie roszczeń lub obrona przed roszczeniami – na podstawie art. 6 ust. 1 lit. f) RODO – przez okres do czasu wygaśnięcia roszczenia lub do czasu złożenia skutecznego sprzeciwu;</w:t>
      </w:r>
    </w:p>
    <w:p w:rsidR="002B7D95" w:rsidRPr="003E6F1C" w:rsidRDefault="00927D65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9) </w:t>
      </w:r>
      <w:r w:rsidR="002B7D95" w:rsidRPr="003E6F1C">
        <w:rPr>
          <w:sz w:val="24"/>
          <w:szCs w:val="24"/>
        </w:rPr>
        <w:t>w celu korzystania przez pracownika z systemu dodatkowych świadczeń na podstawie odrębnej zgody wyrażonej poprzez złożenie wniosku o dodatkowe świadczenia – art. 6 ust. 1 lit. a) RODO – nie dłużej niż przez okres zatrudnienia lub do momentu wycofania zgody;</w:t>
      </w:r>
    </w:p>
    <w:p w:rsidR="002B7D95" w:rsidRPr="003E6F1C" w:rsidRDefault="00927D65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10) </w:t>
      </w:r>
      <w:r w:rsidR="002B7D95" w:rsidRPr="003E6F1C">
        <w:rPr>
          <w:sz w:val="24"/>
          <w:szCs w:val="24"/>
        </w:rPr>
        <w:t xml:space="preserve">w celu </w:t>
      </w:r>
      <w:r w:rsidR="00D77940" w:rsidRPr="003E6F1C">
        <w:rPr>
          <w:sz w:val="24"/>
          <w:szCs w:val="24"/>
        </w:rPr>
        <w:t xml:space="preserve">upubliczniania </w:t>
      </w:r>
      <w:r w:rsidR="002B7D95" w:rsidRPr="003E6F1C">
        <w:rPr>
          <w:sz w:val="24"/>
          <w:szCs w:val="24"/>
        </w:rPr>
        <w:t xml:space="preserve"> działalności Pracodawcy poprzez wykorzystanie wizerunku pracownika na podstawie odrębnej zgody - art. 6 ust. 1 lit. a) RODO – nie dłużej niż przez okres zatrudnienia</w:t>
      </w:r>
      <w:r w:rsidR="00516C7C">
        <w:rPr>
          <w:sz w:val="24"/>
          <w:szCs w:val="24"/>
        </w:rPr>
        <w:t xml:space="preserve"> lub do momentu wycofania zgody;</w:t>
      </w:r>
    </w:p>
    <w:p w:rsidR="005A6259" w:rsidRPr="003E6F1C" w:rsidRDefault="00927D65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11) w</w:t>
      </w:r>
      <w:r w:rsidR="002B7D95" w:rsidRPr="003E6F1C">
        <w:rPr>
          <w:sz w:val="24"/>
          <w:szCs w:val="24"/>
        </w:rPr>
        <w:t xml:space="preserve"> celu zapewnienia bezpieczeństwa fizycznego </w:t>
      </w:r>
      <w:r w:rsidR="000928F9" w:rsidRPr="003E6F1C">
        <w:rPr>
          <w:sz w:val="24"/>
          <w:szCs w:val="24"/>
        </w:rPr>
        <w:t>P</w:t>
      </w:r>
      <w:r w:rsidR="002B7D95" w:rsidRPr="003E6F1C">
        <w:rPr>
          <w:sz w:val="24"/>
          <w:szCs w:val="24"/>
        </w:rPr>
        <w:t>racodawcy, w tym w zakresie zastosowania monitoringu wizyjnego na podstawie art. 6 ust. 1 lit. f) RODO, co stanowi prawnie uzasadniony interes realizowany przez administratora</w:t>
      </w:r>
      <w:r w:rsidR="005A6259" w:rsidRPr="003E6F1C">
        <w:rPr>
          <w:sz w:val="24"/>
          <w:szCs w:val="24"/>
        </w:rPr>
        <w:t>.</w:t>
      </w:r>
    </w:p>
    <w:p w:rsidR="002B7D95" w:rsidRPr="003E6F1C" w:rsidRDefault="002B7D95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Dane rejestrowane przez system monitoringu wizyjnego są przechowywane przez okres nie dłuższy niż </w:t>
      </w:r>
      <w:r w:rsidR="00C832D7">
        <w:rPr>
          <w:sz w:val="24"/>
          <w:szCs w:val="24"/>
        </w:rPr>
        <w:t>2</w:t>
      </w:r>
      <w:r w:rsidR="00A2660C">
        <w:rPr>
          <w:sz w:val="24"/>
          <w:szCs w:val="24"/>
        </w:rPr>
        <w:t xml:space="preserve"> </w:t>
      </w:r>
      <w:r w:rsidRPr="003E6F1C">
        <w:rPr>
          <w:sz w:val="24"/>
          <w:szCs w:val="24"/>
        </w:rPr>
        <w:t>miesiące. Jeżeli nagrania z monitoringu wizyjnego stanowią lub mogą stanowić dowód w postępowaniu prowadzonym na podstawie prawa, termin ten ulega przedłużeni</w:t>
      </w:r>
      <w:r w:rsidR="00C1240F" w:rsidRPr="003E6F1C">
        <w:rPr>
          <w:sz w:val="24"/>
          <w:szCs w:val="24"/>
        </w:rPr>
        <w:t>u</w:t>
      </w:r>
      <w:r w:rsidRPr="003E6F1C">
        <w:rPr>
          <w:sz w:val="24"/>
          <w:szCs w:val="24"/>
        </w:rPr>
        <w:t xml:space="preserve"> do czasu prawomocnego zakończenia postępowania. Po upływie okresu przetwarzania, dane są nieodwracalnie usuwane lub nieodwracalnie </w:t>
      </w:r>
      <w:proofErr w:type="spellStart"/>
      <w:r w:rsidRPr="003E6F1C">
        <w:rPr>
          <w:sz w:val="24"/>
          <w:szCs w:val="24"/>
        </w:rPr>
        <w:t>anonimizowane</w:t>
      </w:r>
      <w:proofErr w:type="spellEnd"/>
      <w:r w:rsidRPr="003E6F1C">
        <w:rPr>
          <w:sz w:val="24"/>
          <w:szCs w:val="24"/>
        </w:rPr>
        <w:t>.</w:t>
      </w:r>
    </w:p>
    <w:p w:rsidR="000F4358" w:rsidRPr="003E6F1C" w:rsidRDefault="000F4358" w:rsidP="00CA308D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4. Podstawą prawną przetwarzania danych osobowych</w:t>
      </w:r>
      <w:r w:rsidR="0047607F" w:rsidRPr="003E6F1C">
        <w:rPr>
          <w:sz w:val="24"/>
          <w:szCs w:val="24"/>
        </w:rPr>
        <w:t xml:space="preserve"> jest</w:t>
      </w:r>
      <w:r w:rsidR="00D77940" w:rsidRPr="003E6F1C">
        <w:rPr>
          <w:sz w:val="24"/>
          <w:szCs w:val="24"/>
        </w:rPr>
        <w:t xml:space="preserve"> wskazane wyżej </w:t>
      </w:r>
      <w:r w:rsidRPr="003E6F1C">
        <w:rPr>
          <w:sz w:val="24"/>
          <w:szCs w:val="24"/>
        </w:rPr>
        <w:t>Rozporządzeni</w:t>
      </w:r>
      <w:r w:rsidR="0047607F" w:rsidRPr="003E6F1C">
        <w:rPr>
          <w:sz w:val="24"/>
          <w:szCs w:val="24"/>
        </w:rPr>
        <w:t>e</w:t>
      </w:r>
      <w:r w:rsidRPr="003E6F1C">
        <w:rPr>
          <w:sz w:val="24"/>
          <w:szCs w:val="24"/>
        </w:rPr>
        <w:t xml:space="preserve"> Parlamentu Europejskiego i Rady (UE) 2016/679 z dnia27 kwietnia 2016 r. w sprawie ochrony osób fizycznych w związku z przetwarzaniem danych osobowych i w sprawie swobodnego przepływu takich danych oraz uchylenia dyrektywy 95/46/WE ( „RODO”)</w:t>
      </w:r>
      <w:r w:rsidR="0047607F" w:rsidRPr="003E6F1C">
        <w:rPr>
          <w:sz w:val="24"/>
          <w:szCs w:val="24"/>
        </w:rPr>
        <w:t xml:space="preserve"> w związku z realizacją </w:t>
      </w:r>
      <w:r w:rsidR="00263598" w:rsidRPr="003E6F1C">
        <w:rPr>
          <w:sz w:val="24"/>
          <w:szCs w:val="24"/>
        </w:rPr>
        <w:t>obowiązków prawnych ciążących na  Administratorze, wynikającychz</w:t>
      </w:r>
      <w:r w:rsidRPr="003E6F1C">
        <w:rPr>
          <w:sz w:val="24"/>
          <w:szCs w:val="24"/>
        </w:rPr>
        <w:t xml:space="preserve"> przepis</w:t>
      </w:r>
      <w:r w:rsidR="0047607F" w:rsidRPr="003E6F1C">
        <w:rPr>
          <w:sz w:val="24"/>
          <w:szCs w:val="24"/>
        </w:rPr>
        <w:t>ów</w:t>
      </w:r>
      <w:r w:rsidRPr="003E6F1C">
        <w:rPr>
          <w:sz w:val="24"/>
          <w:szCs w:val="24"/>
        </w:rPr>
        <w:t xml:space="preserve"> prawa krajowego, w tym: </w:t>
      </w:r>
      <w:r w:rsidR="00263598" w:rsidRPr="003E6F1C">
        <w:rPr>
          <w:sz w:val="24"/>
          <w:szCs w:val="24"/>
        </w:rPr>
        <w:t>prawa pr</w:t>
      </w:r>
      <w:r w:rsidRPr="003E6F1C">
        <w:rPr>
          <w:sz w:val="24"/>
          <w:szCs w:val="24"/>
        </w:rPr>
        <w:t xml:space="preserve">acy, przepisów o ubezpieczeniu społecznym, przepisów </w:t>
      </w:r>
      <w:r w:rsidR="003E6F1C">
        <w:rPr>
          <w:sz w:val="24"/>
          <w:szCs w:val="24"/>
        </w:rPr>
        <w:t>o</w:t>
      </w:r>
      <w:r w:rsidRPr="003E6F1C">
        <w:rPr>
          <w:sz w:val="24"/>
          <w:szCs w:val="24"/>
        </w:rPr>
        <w:t xml:space="preserve"> ubezpieczeniu zdrowotnym, podatkach, wypadkach przy pracy, ZFŚS, rachunkowości.</w:t>
      </w:r>
    </w:p>
    <w:p w:rsidR="0047607F" w:rsidRPr="003E6F1C" w:rsidRDefault="00FA6989" w:rsidP="0047607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E6F1C">
        <w:rPr>
          <w:rFonts w:cstheme="minorHAnsi"/>
          <w:sz w:val="24"/>
          <w:szCs w:val="24"/>
        </w:rPr>
        <w:t>5.</w:t>
      </w:r>
      <w:r w:rsidR="0047607F" w:rsidRPr="003E6F1C">
        <w:rPr>
          <w:rFonts w:cstheme="minorHAnsi"/>
          <w:sz w:val="24"/>
          <w:szCs w:val="24"/>
        </w:rPr>
        <w:t xml:space="preserve"> Odbiorcami Pani/Pana danych osobowych mogą być podmioty  </w:t>
      </w:r>
      <w:r w:rsidR="0047607F" w:rsidRPr="003E6F1C">
        <w:rPr>
          <w:rFonts w:eastAsia="Times New Roman" w:cstheme="minorHAnsi"/>
          <w:sz w:val="24"/>
          <w:szCs w:val="24"/>
          <w:lang w:eastAsia="zh-CN"/>
        </w:rPr>
        <w:t xml:space="preserve">upoważnione na podstawie przepisów prawa,w tym podmioty przetwarzające. </w:t>
      </w:r>
    </w:p>
    <w:p w:rsidR="0047607F" w:rsidRPr="003E6F1C" w:rsidRDefault="0047607F" w:rsidP="00476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607F" w:rsidRPr="003E6F1C" w:rsidRDefault="00A92370" w:rsidP="0047607F">
      <w:pPr>
        <w:suppressAutoHyphens/>
        <w:spacing w:after="0" w:line="240" w:lineRule="auto"/>
        <w:jc w:val="both"/>
        <w:rPr>
          <w:sz w:val="24"/>
          <w:szCs w:val="24"/>
        </w:rPr>
      </w:pPr>
      <w:r w:rsidRPr="003E6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</w:t>
      </w:r>
      <w:r w:rsidRPr="003E6F1C">
        <w:rPr>
          <w:sz w:val="24"/>
          <w:szCs w:val="24"/>
        </w:rPr>
        <w:t xml:space="preserve">Okres, przez który dane osobowe będą przechowywane w celach związanych z zawarciem i realizacją stosunku pracy wynosi 50 lat dla pracowników zatrudnionych do 31.12.2018r. oraz 10 lat dla pracowników zatrudnionych po 01.01.2019r., licząc od końca roku, w którym stosunek pracy rozwiązano lub wygasł (chyba że szczegółowe przepisy </w:t>
      </w:r>
      <w:r w:rsidR="00D77940" w:rsidRPr="003E6F1C">
        <w:rPr>
          <w:sz w:val="24"/>
          <w:szCs w:val="24"/>
        </w:rPr>
        <w:t xml:space="preserve">prawa </w:t>
      </w:r>
      <w:r w:rsidRPr="003E6F1C">
        <w:rPr>
          <w:sz w:val="24"/>
          <w:szCs w:val="24"/>
        </w:rPr>
        <w:t>stanowią inaczej).</w:t>
      </w:r>
    </w:p>
    <w:p w:rsidR="00992E8F" w:rsidRPr="003E6F1C" w:rsidRDefault="00992E8F" w:rsidP="00476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2E8F" w:rsidRPr="003E6F1C" w:rsidRDefault="00A92370" w:rsidP="00992E8F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 xml:space="preserve"> 7.</w:t>
      </w:r>
      <w:r w:rsidR="00992E8F" w:rsidRPr="003E6F1C">
        <w:rPr>
          <w:sz w:val="24"/>
          <w:szCs w:val="24"/>
        </w:rPr>
        <w:t xml:space="preserve"> Posiada Pani/Pan prawo dostępu do treści swoich danych, w tym żądania kopii danych</w:t>
      </w:r>
      <w:r w:rsidR="00C1240F" w:rsidRPr="003E6F1C">
        <w:rPr>
          <w:sz w:val="24"/>
          <w:szCs w:val="24"/>
        </w:rPr>
        <w:t>,</w:t>
      </w:r>
      <w:r w:rsidR="00992E8F" w:rsidRPr="003E6F1C">
        <w:rPr>
          <w:sz w:val="24"/>
          <w:szCs w:val="24"/>
        </w:rPr>
        <w:t xml:space="preserve"> prawo ich prostowania, usunięcia, ograniczenia przetwarzania oraz prawo do przenoszenia danych. W takim zakresie, w jakim przetwarzanie danych osobowych odbywa się na podstawie zgody, posiada Pani/Pan prawo do wycofania zgody w dowolnym momencie bez wpływu na zgodność z prawem przetwarzania, którego dokonano na podstawie zgody przed jej wycofaniem. Posiada Pani/Pan prawo wniesienia sprzeciwu wobec przetwarzania w sytuacjach i na warunkach określonych przepisami prawa.</w:t>
      </w:r>
    </w:p>
    <w:p w:rsidR="00992E8F" w:rsidRPr="003E6F1C" w:rsidRDefault="00992E8F" w:rsidP="00992E8F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8. Posiada Pani/Pan prawo wniesienia skargi do Prezesa Urzędu Ochrony Danych Osobowych (ul. Stawki 2, 00-193 Warszawa,e-mail: kancelaria@uodo.gov.pl), gdy uzna, że przetwarzanie jego danych osobowych narusza przepisy RODO lub inne obowiązujące przepisy, dotyczące przetwarzania danych osobowych.</w:t>
      </w:r>
    </w:p>
    <w:p w:rsidR="00857D36" w:rsidRPr="003E6F1C" w:rsidRDefault="00857D36" w:rsidP="00992E8F">
      <w:pPr>
        <w:jc w:val="both"/>
        <w:rPr>
          <w:sz w:val="24"/>
          <w:szCs w:val="24"/>
        </w:rPr>
      </w:pPr>
      <w:r w:rsidRPr="003E6F1C">
        <w:rPr>
          <w:sz w:val="24"/>
          <w:szCs w:val="24"/>
        </w:rPr>
        <w:t>9. Podanie danych osobowych w zakresie wynikającym z przepisów prawa jest obowiązkowe, a skutkiem ich niepodania będzie brak możliwości realizacji stosunku pracy. Podanie pozostałych danych jest dobrowolne, jednak skutkiem odmowy  ich podania może być brak realizacji określonych celów.</w:t>
      </w:r>
    </w:p>
    <w:sectPr w:rsidR="00857D36" w:rsidRPr="003E6F1C" w:rsidSect="003E6F1C">
      <w:pgSz w:w="11906" w:h="16838" w:code="9"/>
      <w:pgMar w:top="284" w:right="1133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7D95"/>
    <w:rsid w:val="00070957"/>
    <w:rsid w:val="000928F9"/>
    <w:rsid w:val="000F4358"/>
    <w:rsid w:val="001569FB"/>
    <w:rsid w:val="0019592D"/>
    <w:rsid w:val="001C32D9"/>
    <w:rsid w:val="00231A4E"/>
    <w:rsid w:val="00263598"/>
    <w:rsid w:val="0026510C"/>
    <w:rsid w:val="002B7D95"/>
    <w:rsid w:val="002E74D3"/>
    <w:rsid w:val="00313388"/>
    <w:rsid w:val="00331002"/>
    <w:rsid w:val="003A7E94"/>
    <w:rsid w:val="003B4D65"/>
    <w:rsid w:val="003D1D96"/>
    <w:rsid w:val="003E6F1C"/>
    <w:rsid w:val="0047508D"/>
    <w:rsid w:val="0047607F"/>
    <w:rsid w:val="00516C7C"/>
    <w:rsid w:val="005A6259"/>
    <w:rsid w:val="006D6251"/>
    <w:rsid w:val="00857D36"/>
    <w:rsid w:val="009224D2"/>
    <w:rsid w:val="00927D65"/>
    <w:rsid w:val="00992E8F"/>
    <w:rsid w:val="009E42C0"/>
    <w:rsid w:val="00A2660C"/>
    <w:rsid w:val="00A47B58"/>
    <w:rsid w:val="00A92370"/>
    <w:rsid w:val="00B01838"/>
    <w:rsid w:val="00BD064D"/>
    <w:rsid w:val="00C1240F"/>
    <w:rsid w:val="00C4549E"/>
    <w:rsid w:val="00C832D7"/>
    <w:rsid w:val="00CA308D"/>
    <w:rsid w:val="00CC1ED8"/>
    <w:rsid w:val="00CC475D"/>
    <w:rsid w:val="00D4750C"/>
    <w:rsid w:val="00D61864"/>
    <w:rsid w:val="00D77940"/>
    <w:rsid w:val="00E76171"/>
    <w:rsid w:val="00E971EE"/>
    <w:rsid w:val="00EF789B"/>
    <w:rsid w:val="00F21E2F"/>
    <w:rsid w:val="00FA6989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3AAB-8510-49DB-A01C-F86902B7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renata</cp:lastModifiedBy>
  <cp:revision>6</cp:revision>
  <cp:lastPrinted>2022-09-12T06:57:00Z</cp:lastPrinted>
  <dcterms:created xsi:type="dcterms:W3CDTF">2025-01-17T07:23:00Z</dcterms:created>
  <dcterms:modified xsi:type="dcterms:W3CDTF">2025-01-22T09:36:00Z</dcterms:modified>
</cp:coreProperties>
</file>