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84A6" w14:textId="77777777" w:rsidR="00750614" w:rsidRPr="00750614" w:rsidRDefault="00750614" w:rsidP="0075061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50614">
        <w:rPr>
          <w:rFonts w:ascii="Times New Roman" w:hAnsi="Times New Roman" w:cs="Times New Roman"/>
          <w:b/>
          <w:bCs/>
          <w:sz w:val="24"/>
          <w:szCs w:val="24"/>
        </w:rPr>
        <w:t>Warunki i tryb uzyskania wyższej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750614">
        <w:rPr>
          <w:rFonts w:ascii="Times New Roman" w:hAnsi="Times New Roman" w:cs="Times New Roman"/>
          <w:b/>
          <w:bCs/>
          <w:sz w:val="24"/>
          <w:szCs w:val="24"/>
        </w:rPr>
        <w:t>niż przewidywana</w:t>
      </w:r>
    </w:p>
    <w:p w14:paraId="5EE484A8" w14:textId="1655ED3C" w:rsidR="00750614" w:rsidRPr="004A14CB" w:rsidRDefault="00750614" w:rsidP="008D2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614">
        <w:rPr>
          <w:rFonts w:ascii="Times New Roman" w:hAnsi="Times New Roman" w:cs="Times New Roman"/>
          <w:b/>
          <w:bCs/>
          <w:sz w:val="24"/>
          <w:szCs w:val="24"/>
        </w:rPr>
        <w:t>rocznej oceny klasyfikacyjnej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0614">
        <w:rPr>
          <w:rFonts w:ascii="Times New Roman" w:hAnsi="Times New Roman" w:cs="Times New Roman"/>
          <w:b/>
          <w:bCs/>
          <w:sz w:val="24"/>
          <w:szCs w:val="24"/>
        </w:rPr>
        <w:t>w edukacji wczesnoszkolnej</w:t>
      </w:r>
    </w:p>
    <w:p w14:paraId="5EE484A9" w14:textId="77777777" w:rsidR="00750614" w:rsidRPr="004A14CB" w:rsidRDefault="00750614" w:rsidP="0075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484AA" w14:textId="77777777" w:rsidR="00750614" w:rsidRPr="004A14CB" w:rsidRDefault="00750614" w:rsidP="00750614">
      <w:pPr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>1. Uczeń lub jego rodzice mogą zwróci się o ustalenie wyższej niż przewidywana rocznej oceny klasyfikacyjnej z poszczególnych obszarów edukacyjnych realizowanych w formie   kształcenia zintegrowanego i opisanych w  ocenie opisowej.</w:t>
      </w:r>
    </w:p>
    <w:p w14:paraId="5EE484AB" w14:textId="77777777" w:rsidR="00750614" w:rsidRPr="004A14CB" w:rsidRDefault="00750614" w:rsidP="007506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 xml:space="preserve">2. Prośba powinna by skierowana na piśmie do dyrektora szkoły w terminie: </w:t>
      </w:r>
      <w:r w:rsidRPr="004A14CB">
        <w:rPr>
          <w:rFonts w:ascii="Times New Roman" w:hAnsi="Times New Roman" w:cs="Times New Roman"/>
          <w:b/>
          <w:sz w:val="24"/>
          <w:szCs w:val="24"/>
        </w:rPr>
        <w:t>do</w:t>
      </w:r>
      <w:r w:rsidRPr="004A14CB">
        <w:rPr>
          <w:rFonts w:ascii="Times New Roman" w:hAnsi="Times New Roman" w:cs="Times New Roman"/>
          <w:sz w:val="24"/>
          <w:szCs w:val="24"/>
        </w:rPr>
        <w:t xml:space="preserve"> </w:t>
      </w:r>
      <w:r w:rsidRPr="004A14CB">
        <w:rPr>
          <w:rFonts w:ascii="Times New Roman" w:hAnsi="Times New Roman" w:cs="Times New Roman"/>
          <w:b/>
          <w:sz w:val="24"/>
          <w:szCs w:val="24"/>
        </w:rPr>
        <w:t>następnego dnia od dnia otrzymania informacji o przewidywanej rocznej ocenie opisowej.</w:t>
      </w:r>
    </w:p>
    <w:p w14:paraId="5EE484AC" w14:textId="77777777" w:rsidR="00750614" w:rsidRPr="004A14CB" w:rsidRDefault="00750614" w:rsidP="00750614">
      <w:pPr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 xml:space="preserve">3. Nauczyciel w ciągu 2 dni od daty wpłynięcia prośby dokonuje analizy zasadności wniosku w oparciu o: </w:t>
      </w:r>
    </w:p>
    <w:p w14:paraId="5EE484AD" w14:textId="77777777" w:rsidR="00750614" w:rsidRPr="004A14CB" w:rsidRDefault="00750614" w:rsidP="00750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>szczegółowe warunki i sposób oceniania wewnątrzszkolnego  zawarte w statucie szkoły, a dotyczące edukacji wczesnoszkolnej;</w:t>
      </w:r>
    </w:p>
    <w:p w14:paraId="5EE484AE" w14:textId="50767CB6" w:rsidR="00750614" w:rsidRPr="004A14CB" w:rsidRDefault="00750614" w:rsidP="00750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>wymagania edukacyjne określone dla poszczególnych obszarów edukacyjnych;</w:t>
      </w:r>
    </w:p>
    <w:p w14:paraId="5EE484AF" w14:textId="77777777" w:rsidR="00750614" w:rsidRPr="004A14CB" w:rsidRDefault="00750614" w:rsidP="00750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>obserwacje dotyczące zaangażowania ucznia na zajęciach, jego aktywności i  przygotowanie do zajęć;</w:t>
      </w:r>
    </w:p>
    <w:p w14:paraId="5EE484B0" w14:textId="77777777" w:rsidR="00750614" w:rsidRPr="004A14CB" w:rsidRDefault="00750614" w:rsidP="00750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>informacje wynikające z zaobserwowanych  lub potwierdzonych odpowiednimi badaniami ograniczeń i uwarunkowań rozwojowych dziecka;</w:t>
      </w:r>
    </w:p>
    <w:p w14:paraId="5EE484B1" w14:textId="77777777" w:rsidR="00750614" w:rsidRPr="004A14CB" w:rsidRDefault="00750614" w:rsidP="00750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>analizę uzdolnień, możliwości i predyspozycji dziecka.</w:t>
      </w:r>
    </w:p>
    <w:p w14:paraId="5EE484B2" w14:textId="77777777" w:rsidR="00750614" w:rsidRPr="004A14CB" w:rsidRDefault="00750614" w:rsidP="0075061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E484B3" w14:textId="77777777" w:rsidR="00750614" w:rsidRPr="004A14CB" w:rsidRDefault="00750614" w:rsidP="00750614">
      <w:pPr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>4. Nauczyciel może przed posiedzeniem klasyfikacyjnym dokonać sprawdzenia wiedzy i umiejętności ucznia w obszarze uznanym przez niego za konieczny.</w:t>
      </w:r>
    </w:p>
    <w:p w14:paraId="5EE484B4" w14:textId="77777777" w:rsidR="00750614" w:rsidRPr="004A14CB" w:rsidRDefault="00750614" w:rsidP="00750614">
      <w:pPr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>5. Forma sprawdzenia wiedzy i umiejętności dziecka obejmuje:</w:t>
      </w:r>
    </w:p>
    <w:p w14:paraId="5EE484B5" w14:textId="77777777" w:rsidR="00750614" w:rsidRPr="004A14CB" w:rsidRDefault="00750614" w:rsidP="007506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>sprawdzenie osiągnięć edukacyjnych ze wskazanego obszaru w sposób określony  w szczegółowych warunkach i sposobach oceniania w edukacji wczesnoszkolnej;</w:t>
      </w:r>
    </w:p>
    <w:p w14:paraId="5EE484B6" w14:textId="77777777" w:rsidR="00750614" w:rsidRPr="004A14CB" w:rsidRDefault="00750614" w:rsidP="007506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 xml:space="preserve"> zakres  i stopień opanowanej wiedzy i umiejętności opisane w  rocznej ocenie opisowej w odniesieniu do podstawowych i ponadpodstawowych wymagań edukacyjnych wynikającej z podstawy programowej i realizowanego programu nauczania.</w:t>
      </w:r>
    </w:p>
    <w:p w14:paraId="5EE484B7" w14:textId="77777777" w:rsidR="00750614" w:rsidRPr="004A14CB" w:rsidRDefault="00750614" w:rsidP="0075061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EE484B8" w14:textId="77777777" w:rsidR="00750614" w:rsidRDefault="00750614" w:rsidP="00750614">
      <w:pPr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>6. O terminie i formie sprawdzenia wiedzy i umiejętności nauczyciel informuje ucznia i jego rodziców.</w:t>
      </w:r>
    </w:p>
    <w:p w14:paraId="5C03A696" w14:textId="58C86205" w:rsidR="00C32238" w:rsidRPr="00762E86" w:rsidRDefault="00D35AC8" w:rsidP="00762E86">
      <w:pPr>
        <w:pStyle w:val="NormalnyWeb"/>
        <w:shd w:val="clear" w:color="auto" w:fill="FFFFFF"/>
        <w:spacing w:after="0" w:line="336" w:lineRule="atLeast"/>
        <w:textAlignment w:val="baseline"/>
        <w:rPr>
          <w:rFonts w:eastAsia="Times New Roman"/>
          <w:color w:val="000000"/>
          <w:lang w:eastAsia="pl-PL"/>
        </w:rPr>
      </w:pPr>
      <w:r>
        <w:t xml:space="preserve">7. </w:t>
      </w:r>
      <w:r w:rsidR="006649B0" w:rsidRPr="00762E86">
        <w:t xml:space="preserve">Tryb </w:t>
      </w:r>
      <w:r w:rsidR="00762E86" w:rsidRPr="00762E86">
        <w:rPr>
          <w:rFonts w:eastAsia="Times New Roman"/>
          <w:color w:val="000000"/>
          <w:lang w:eastAsia="pl-PL"/>
        </w:rPr>
        <w:t xml:space="preserve">i warunki przeprowadzania </w:t>
      </w:r>
      <w:r w:rsidR="00C32238" w:rsidRPr="00762E86">
        <w:rPr>
          <w:rFonts w:eastAsia="Times New Roman"/>
          <w:b/>
          <w:bCs/>
          <w:color w:val="000000"/>
          <w:bdr w:val="none" w:sz="0" w:space="0" w:color="auto" w:frame="1"/>
          <w:lang w:eastAsia="pl-PL"/>
        </w:rPr>
        <w:t> </w:t>
      </w:r>
      <w:r w:rsidR="00C32238" w:rsidRPr="00762E86">
        <w:rPr>
          <w:rFonts w:eastAsia="Times New Roman"/>
          <w:color w:val="000000"/>
          <w:bdr w:val="none" w:sz="0" w:space="0" w:color="auto" w:frame="1"/>
          <w:lang w:eastAsia="pl-PL"/>
        </w:rPr>
        <w:t>sprawdzian</w:t>
      </w:r>
      <w:r w:rsidR="00762E86" w:rsidRPr="00762E86">
        <w:rPr>
          <w:rFonts w:eastAsia="Times New Roman"/>
          <w:color w:val="000000"/>
          <w:bdr w:val="none" w:sz="0" w:space="0" w:color="auto" w:frame="1"/>
          <w:lang w:eastAsia="pl-PL"/>
        </w:rPr>
        <w:t>u</w:t>
      </w:r>
      <w:r w:rsidR="00C32238" w:rsidRPr="00762E86">
        <w:rPr>
          <w:rFonts w:eastAsia="Times New Roman"/>
          <w:color w:val="000000"/>
          <w:bdr w:val="none" w:sz="0" w:space="0" w:color="auto" w:frame="1"/>
          <w:lang w:eastAsia="pl-PL"/>
        </w:rPr>
        <w:t xml:space="preserve"> wiadomości i umiejętności</w:t>
      </w:r>
      <w:r w:rsidR="00762E86">
        <w:rPr>
          <w:rFonts w:eastAsia="Times New Roman"/>
          <w:color w:val="000000"/>
          <w:bdr w:val="none" w:sz="0" w:space="0" w:color="auto" w:frame="1"/>
          <w:lang w:eastAsia="pl-PL"/>
        </w:rPr>
        <w:t>:</w:t>
      </w:r>
    </w:p>
    <w:p w14:paraId="131AB345" w14:textId="3836996A" w:rsidR="00C32238" w:rsidRDefault="00C32238" w:rsidP="00C32238">
      <w:pPr>
        <w:numPr>
          <w:ilvl w:val="0"/>
          <w:numId w:val="3"/>
        </w:numPr>
        <w:shd w:val="clear" w:color="auto" w:fill="FFFFFF"/>
        <w:spacing w:before="150" w:after="150" w:line="384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</w:pP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Miejsce</w:t>
      </w:r>
      <w:r w:rsidR="00FE46DB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m</w:t>
      </w: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</w:t>
      </w:r>
      <w:r w:rsidR="00D429BE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sprawdzianu</w:t>
      </w: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</w:t>
      </w:r>
      <w:r w:rsidR="00FE46DB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jest</w:t>
      </w: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wyłącznie stacjonarnie szko</w:t>
      </w:r>
      <w:r w:rsidR="00FE46DB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ł</w:t>
      </w:r>
      <w:r w:rsidR="0027043A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a</w:t>
      </w: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, do której uczeń został przyjęty</w:t>
      </w:r>
      <w:r w:rsidR="0071644E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,</w:t>
      </w:r>
    </w:p>
    <w:p w14:paraId="09701022" w14:textId="522D31E8" w:rsidR="0071644E" w:rsidRPr="0071644E" w:rsidRDefault="0071644E" w:rsidP="0071644E">
      <w:pPr>
        <w:numPr>
          <w:ilvl w:val="0"/>
          <w:numId w:val="3"/>
        </w:numPr>
        <w:shd w:val="clear" w:color="auto" w:fill="FFFFFF"/>
        <w:spacing w:before="150" w:after="150" w:line="384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Istnieje m</w:t>
      </w: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ożliwość przeprowadzenia </w:t>
      </w:r>
      <w:r w:rsidR="0072257F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sprawdzianu</w:t>
      </w: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poza szkołą (np. w domu, szpitalu) – w szczególnych przypadkach zdrowotnych, na wniosek  rodziców i za zgodą dyrektora</w:t>
      </w:r>
      <w:r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,</w:t>
      </w:r>
    </w:p>
    <w:p w14:paraId="025C0B54" w14:textId="20773DB1" w:rsidR="00C32238" w:rsidRPr="00C32238" w:rsidRDefault="0027043A" w:rsidP="00C32238">
      <w:pPr>
        <w:numPr>
          <w:ilvl w:val="0"/>
          <w:numId w:val="3"/>
        </w:numPr>
        <w:shd w:val="clear" w:color="auto" w:fill="FFFFFF"/>
        <w:spacing w:before="150" w:after="150" w:line="384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lastRenderedPageBreak/>
        <w:t>Podczas sprawdzianu uczeń ma z</w:t>
      </w:r>
      <w:r w:rsidR="00C32238"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akaz korzystania z urządzeń telekomunikacyjnych, z wyjątkiem urządzeń monitorujących stan zdrowia ucznia</w:t>
      </w:r>
      <w:r w:rsidR="0071644E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,</w:t>
      </w:r>
    </w:p>
    <w:p w14:paraId="202B3DE7" w14:textId="502FB8B4" w:rsidR="00C32238" w:rsidRPr="00C32238" w:rsidRDefault="00C32238" w:rsidP="00C32238">
      <w:pPr>
        <w:numPr>
          <w:ilvl w:val="0"/>
          <w:numId w:val="3"/>
        </w:numPr>
        <w:shd w:val="clear" w:color="auto" w:fill="FFFFFF"/>
        <w:spacing w:before="150" w:after="150" w:line="384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</w:pP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Obecność komisji </w:t>
      </w:r>
      <w:r w:rsidR="000607A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ma </w:t>
      </w: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zapewni</w:t>
      </w:r>
      <w:r w:rsidR="000607A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ć</w:t>
      </w: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warunk</w:t>
      </w:r>
      <w:r w:rsidR="000607A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i</w:t>
      </w: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do samodzielnej pracy ucznia</w:t>
      </w:r>
      <w:r w:rsidR="0071644E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,</w:t>
      </w:r>
    </w:p>
    <w:p w14:paraId="263D91E4" w14:textId="51CDBEB6" w:rsidR="00C32238" w:rsidRPr="00C32238" w:rsidRDefault="00C32238" w:rsidP="005C1EF0">
      <w:pPr>
        <w:numPr>
          <w:ilvl w:val="0"/>
          <w:numId w:val="3"/>
        </w:numPr>
        <w:shd w:val="clear" w:color="auto" w:fill="FFFFFF"/>
        <w:spacing w:before="150" w:after="150" w:line="384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</w:pP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Minimalny czas trwania </w:t>
      </w:r>
      <w:r w:rsidR="003706CB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sprawdzianu to </w:t>
      </w:r>
      <w:r w:rsidRPr="005C1EF0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30 minut</w:t>
      </w:r>
      <w:r w:rsidR="0071644E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,</w:t>
      </w:r>
      <w:r w:rsidRPr="005C1EF0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</w:t>
      </w:r>
    </w:p>
    <w:p w14:paraId="1A3A7837" w14:textId="77777777" w:rsidR="00C32238" w:rsidRPr="00C32238" w:rsidRDefault="00C32238" w:rsidP="00C32238">
      <w:pPr>
        <w:numPr>
          <w:ilvl w:val="0"/>
          <w:numId w:val="3"/>
        </w:numPr>
        <w:shd w:val="clear" w:color="auto" w:fill="FFFFFF"/>
        <w:spacing w:before="150" w:after="150" w:line="384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</w:pPr>
      <w:r w:rsidRPr="00C32238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Termin przekazania wyniku – nie później niż następnego dnia po egzaminie.</w:t>
      </w:r>
    </w:p>
    <w:p w14:paraId="45F3ECB8" w14:textId="5022A3AE" w:rsidR="00D35AC8" w:rsidRPr="004A14CB" w:rsidRDefault="00D35AC8" w:rsidP="007506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484B9" w14:textId="77777777" w:rsidR="00750614" w:rsidRPr="004A14CB" w:rsidRDefault="00750614" w:rsidP="00750614">
      <w:pPr>
        <w:jc w:val="both"/>
        <w:rPr>
          <w:rFonts w:ascii="Times New Roman" w:hAnsi="Times New Roman" w:cs="Times New Roman"/>
          <w:sz w:val="24"/>
          <w:szCs w:val="24"/>
        </w:rPr>
      </w:pPr>
      <w:r w:rsidRPr="004A14CB">
        <w:rPr>
          <w:rFonts w:ascii="Times New Roman" w:hAnsi="Times New Roman" w:cs="Times New Roman"/>
          <w:sz w:val="24"/>
          <w:szCs w:val="24"/>
        </w:rPr>
        <w:t>7. Ustalona w ten sposób przez nauczyciela ocena jest ostateczna w tym trybie postępowania.</w:t>
      </w:r>
    </w:p>
    <w:p w14:paraId="5EE484BA" w14:textId="77777777" w:rsidR="00750614" w:rsidRPr="004A14CB" w:rsidRDefault="00750614" w:rsidP="007506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484BB" w14:textId="77777777" w:rsidR="00750614" w:rsidRPr="004A14CB" w:rsidRDefault="00750614" w:rsidP="007506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484BC" w14:textId="77777777" w:rsidR="00750614" w:rsidRPr="004A14CB" w:rsidRDefault="00750614" w:rsidP="007506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484BD" w14:textId="77777777" w:rsidR="00000000" w:rsidRDefault="00000000"/>
    <w:sectPr w:rsidR="00907077" w:rsidSect="002E5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F59"/>
    <w:multiLevelType w:val="hybridMultilevel"/>
    <w:tmpl w:val="465CB7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90B5F"/>
    <w:multiLevelType w:val="hybridMultilevel"/>
    <w:tmpl w:val="D0700A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F4295"/>
    <w:multiLevelType w:val="multilevel"/>
    <w:tmpl w:val="086E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458088">
    <w:abstractNumId w:val="0"/>
  </w:num>
  <w:num w:numId="2" w16cid:durableId="1853186043">
    <w:abstractNumId w:val="1"/>
  </w:num>
  <w:num w:numId="3" w16cid:durableId="1212427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14"/>
    <w:rsid w:val="000607A8"/>
    <w:rsid w:val="000D5DEB"/>
    <w:rsid w:val="0027043A"/>
    <w:rsid w:val="002E5BEE"/>
    <w:rsid w:val="003706CB"/>
    <w:rsid w:val="00512F14"/>
    <w:rsid w:val="00586B0E"/>
    <w:rsid w:val="005C1EF0"/>
    <w:rsid w:val="006649B0"/>
    <w:rsid w:val="0071644E"/>
    <w:rsid w:val="0072257F"/>
    <w:rsid w:val="00750614"/>
    <w:rsid w:val="00762E86"/>
    <w:rsid w:val="00851082"/>
    <w:rsid w:val="008D2001"/>
    <w:rsid w:val="009A2C02"/>
    <w:rsid w:val="00B41E1A"/>
    <w:rsid w:val="00C32238"/>
    <w:rsid w:val="00CD40EC"/>
    <w:rsid w:val="00D35AC8"/>
    <w:rsid w:val="00D429BE"/>
    <w:rsid w:val="00FE46DB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84A6"/>
  <w15:docId w15:val="{5BED946C-C522-459C-9CFD-19DCF7C4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6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322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2213</Characters>
  <Application>Microsoft Office Word</Application>
  <DocSecurity>0</DocSecurity>
  <Lines>48</Lines>
  <Paragraphs>26</Paragraphs>
  <ScaleCrop>false</ScaleCrop>
  <Company>Ministrerstwo Edukacji Narodowej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Lucyna Wolnik</cp:lastModifiedBy>
  <cp:revision>4</cp:revision>
  <dcterms:created xsi:type="dcterms:W3CDTF">2026-08-25T17:46:00Z</dcterms:created>
  <dcterms:modified xsi:type="dcterms:W3CDTF">2026-08-26T11:25:00Z</dcterms:modified>
</cp:coreProperties>
</file>