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EF5" w:rsidRDefault="00DB3EF5">
      <w:pPr>
        <w:rPr>
          <w:rFonts w:ascii="Times New Roman" w:hAnsi="Times New Roman" w:cs="Times New Roman"/>
          <w:b/>
          <w:sz w:val="24"/>
          <w:szCs w:val="24"/>
        </w:rPr>
      </w:pPr>
      <w:r w:rsidRPr="002524C4">
        <w:rPr>
          <w:rFonts w:ascii="Times New Roman" w:hAnsi="Times New Roman" w:cs="Times New Roman"/>
          <w:b/>
          <w:sz w:val="24"/>
          <w:szCs w:val="24"/>
        </w:rPr>
        <w:t>Wymagania edukacyjne</w:t>
      </w:r>
      <w:r w:rsidR="00FF7F82">
        <w:rPr>
          <w:rFonts w:ascii="Times New Roman" w:hAnsi="Times New Roman" w:cs="Times New Roman"/>
          <w:b/>
          <w:sz w:val="24"/>
          <w:szCs w:val="24"/>
        </w:rPr>
        <w:t xml:space="preserve"> na poszczególne ocen</w:t>
      </w:r>
      <w:r w:rsidR="0005518D">
        <w:rPr>
          <w:rFonts w:ascii="Times New Roman" w:hAnsi="Times New Roman" w:cs="Times New Roman"/>
          <w:b/>
          <w:sz w:val="24"/>
          <w:szCs w:val="24"/>
        </w:rPr>
        <w:t>y</w:t>
      </w:r>
      <w:r w:rsidR="00FF7F82">
        <w:rPr>
          <w:rFonts w:ascii="Times New Roman" w:hAnsi="Times New Roman" w:cs="Times New Roman"/>
          <w:b/>
          <w:sz w:val="24"/>
          <w:szCs w:val="24"/>
        </w:rPr>
        <w:t>,</w:t>
      </w:r>
      <w:r w:rsidRPr="002524C4">
        <w:rPr>
          <w:rFonts w:ascii="Times New Roman" w:hAnsi="Times New Roman" w:cs="Times New Roman"/>
          <w:b/>
          <w:sz w:val="24"/>
          <w:szCs w:val="24"/>
        </w:rPr>
        <w:t xml:space="preserve"> biologia klasa 6</w:t>
      </w:r>
    </w:p>
    <w:p w:rsidR="00FF7F82" w:rsidRPr="002524C4" w:rsidRDefault="007D2E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2026/2027</w:t>
      </w:r>
      <w:bookmarkStart w:id="0" w:name="_GoBack"/>
      <w:bookmarkEnd w:id="0"/>
    </w:p>
    <w:p w:rsidR="00DB3EF5" w:rsidRPr="00FF7F82" w:rsidRDefault="00DB3EF5">
      <w:pPr>
        <w:rPr>
          <w:rFonts w:ascii="Times New Roman" w:hAnsi="Times New Roman" w:cs="Times New Roman"/>
          <w:b/>
          <w:sz w:val="24"/>
          <w:szCs w:val="24"/>
        </w:rPr>
      </w:pPr>
      <w:r w:rsidRPr="00FF7F82">
        <w:rPr>
          <w:rFonts w:ascii="Times New Roman" w:hAnsi="Times New Roman" w:cs="Times New Roman"/>
          <w:b/>
          <w:sz w:val="24"/>
          <w:szCs w:val="24"/>
        </w:rPr>
        <w:t>Uczeń na ocenę dopuszczającą:</w:t>
      </w:r>
    </w:p>
    <w:p w:rsidR="00DB3EF5" w:rsidRPr="00A53F5B" w:rsidRDefault="00DB3EF5" w:rsidP="00397AD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wymienia wspólne cechy zwierząt</w:t>
      </w:r>
    </w:p>
    <w:p w:rsidR="00DB3EF5" w:rsidRPr="00A53F5B" w:rsidRDefault="00DB3EF5" w:rsidP="00397AD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wyjaśnia, czym różnią się zwierzęta kręgowe od bezkręgowych</w:t>
      </w:r>
    </w:p>
    <w:p w:rsidR="00A53F5B" w:rsidRPr="00A53F5B" w:rsidRDefault="00A53F5B" w:rsidP="00A53F5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wyjaśnia, czym jest tkanka</w:t>
      </w:r>
      <w:r>
        <w:rPr>
          <w:rFonts w:ascii="Times New Roman" w:hAnsi="Times New Roman" w:cs="Times New Roman"/>
        </w:rPr>
        <w:t xml:space="preserve">, </w:t>
      </w:r>
      <w:r w:rsidRPr="00A53F5B">
        <w:rPr>
          <w:rFonts w:ascii="Times New Roman" w:hAnsi="Times New Roman" w:cs="Times New Roman"/>
        </w:rPr>
        <w:t>wymienia podstawowe rodzaje tkanek zwierzęcych</w:t>
      </w:r>
    </w:p>
    <w:p w:rsidR="00A53F5B" w:rsidRPr="00A53F5B" w:rsidRDefault="00A53F5B" w:rsidP="00A53F5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przy pomocy nauczyciela przeprowadza obserwację mikroskopową tkanek zwierzęcych i rysuje obrazy widziane pod mikroskopem</w:t>
      </w:r>
    </w:p>
    <w:p w:rsidR="00A53F5B" w:rsidRPr="00A53F5B" w:rsidRDefault="00A53F5B" w:rsidP="00A53F5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wymienia rodzaje tkanki łącznej</w:t>
      </w:r>
    </w:p>
    <w:p w:rsidR="00A53F5B" w:rsidRPr="00A53F5B" w:rsidRDefault="00A53F5B" w:rsidP="00A53F5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wymienia składniki krwi</w:t>
      </w:r>
    </w:p>
    <w:p w:rsidR="00A53F5B" w:rsidRPr="00A53F5B" w:rsidRDefault="00A53F5B" w:rsidP="00A53F5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wskazuje miejsce występowania płazińców</w:t>
      </w:r>
      <w:r>
        <w:rPr>
          <w:rFonts w:ascii="Times New Roman" w:hAnsi="Times New Roman" w:cs="Times New Roman"/>
        </w:rPr>
        <w:t>, nicieni, pierścienic</w:t>
      </w:r>
    </w:p>
    <w:p w:rsidR="00DB3EF5" w:rsidRPr="00A53F5B" w:rsidRDefault="00A53F5B" w:rsidP="00A53F5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A53F5B">
        <w:rPr>
          <w:rFonts w:ascii="Times New Roman" w:hAnsi="Times New Roman" w:cs="Times New Roman"/>
        </w:rPr>
        <w:t>rozpoznaje na ilustracji</w:t>
      </w:r>
      <w:r>
        <w:rPr>
          <w:rFonts w:ascii="Times New Roman" w:hAnsi="Times New Roman" w:cs="Times New Roman"/>
        </w:rPr>
        <w:t xml:space="preserve"> tasiemca, nicienie, pierścienice </w:t>
      </w:r>
      <w:r w:rsidRPr="00A53F5B">
        <w:rPr>
          <w:rFonts w:ascii="Times New Roman" w:hAnsi="Times New Roman" w:cs="Times New Roman"/>
        </w:rPr>
        <w:t>wśród innych zwierząt</w:t>
      </w:r>
    </w:p>
    <w:p w:rsidR="00DB3EF5" w:rsidRPr="00397AD9" w:rsidRDefault="00DB3EF5" w:rsidP="00397AD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397AD9">
        <w:rPr>
          <w:rFonts w:ascii="Times New Roman" w:hAnsi="Times New Roman" w:cs="Times New Roman"/>
        </w:rPr>
        <w:t xml:space="preserve">rozpoznaje stawonogi wśród innych zwierząt </w:t>
      </w:r>
    </w:p>
    <w:p w:rsidR="00DB3EF5" w:rsidRPr="00397AD9" w:rsidRDefault="00DB3EF5" w:rsidP="00397AD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397AD9">
        <w:rPr>
          <w:rFonts w:ascii="Times New Roman" w:hAnsi="Times New Roman" w:cs="Times New Roman"/>
        </w:rPr>
        <w:t xml:space="preserve">wymienia skorupiaki, owady i pajęczaki jako zwierzęta należące do stawonogów </w:t>
      </w:r>
    </w:p>
    <w:p w:rsidR="00A53F5B" w:rsidRDefault="00DB3EF5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7AD9">
        <w:rPr>
          <w:rFonts w:ascii="Times New Roman" w:hAnsi="Times New Roman" w:cs="Times New Roman"/>
          <w:sz w:val="24"/>
          <w:szCs w:val="24"/>
        </w:rPr>
        <w:t>wymienia główne części ciała poszczególnych grup stawonogów</w:t>
      </w:r>
    </w:p>
    <w:p w:rsidR="00A53F5B" w:rsidRDefault="00DB3EF5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 xml:space="preserve">wymienia elementy budowy zewnętrznej owadów </w:t>
      </w:r>
    </w:p>
    <w:p w:rsidR="00A53F5B" w:rsidRDefault="00DB3EF5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 xml:space="preserve">wylicza środowiska życia owadów </w:t>
      </w:r>
    </w:p>
    <w:p w:rsidR="00A53F5B" w:rsidRDefault="00DB3EF5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 xml:space="preserve">rozpoznaje owady wśród innych stawonogów </w:t>
      </w:r>
    </w:p>
    <w:p w:rsidR="00A53F5B" w:rsidRDefault="00A53F5B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 xml:space="preserve">wymienia środowiska występowania pajęczaków </w:t>
      </w:r>
    </w:p>
    <w:p w:rsidR="00A53F5B" w:rsidRDefault="00A53F5B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 xml:space="preserve">rozpoznaje pajęczaki wśród innych stawonogów </w:t>
      </w:r>
    </w:p>
    <w:p w:rsidR="00A53F5B" w:rsidRDefault="00A53F5B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>wymienia miejsca występowania mięczaków</w:t>
      </w:r>
    </w:p>
    <w:p w:rsidR="00A53F5B" w:rsidRDefault="00A53F5B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>wskazuje na ilustracji elementy budowy ślimaka</w:t>
      </w:r>
    </w:p>
    <w:p w:rsidR="00A53F5B" w:rsidRDefault="00A53F5B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>wskazuje wodę jako środowisko życia ryb</w:t>
      </w:r>
    </w:p>
    <w:p w:rsidR="00A53F5B" w:rsidRPr="00A53F5B" w:rsidRDefault="00A53F5B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>rozpoznaje ryby wśród innych zwierząt kręgowych</w:t>
      </w:r>
    </w:p>
    <w:p w:rsidR="00A53F5B" w:rsidRDefault="00DB3EF5" w:rsidP="00A53F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  <w:sz w:val="24"/>
          <w:szCs w:val="24"/>
        </w:rPr>
        <w:t>wymienia kilka gatunków ryb przedstawionych w podręczniku</w:t>
      </w:r>
    </w:p>
    <w:p w:rsidR="003B18E3" w:rsidRDefault="00A53F5B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5B">
        <w:rPr>
          <w:rFonts w:ascii="Times New Roman" w:hAnsi="Times New Roman" w:cs="Times New Roman"/>
        </w:rPr>
        <w:t>nazywa  elementy budowy ryby  wskazywane</w:t>
      </w:r>
      <w:r w:rsidR="00DB3EF5" w:rsidRPr="00A53F5B">
        <w:rPr>
          <w:rFonts w:ascii="Times New Roman" w:hAnsi="Times New Roman" w:cs="Times New Roman"/>
          <w:sz w:val="24"/>
          <w:szCs w:val="24"/>
        </w:rPr>
        <w:t xml:space="preserve"> przez nauczyciela 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>wskazuje środowisko życia płazów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>wymienia części ciała płazów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wymienia różnorodne siedliska występowania ptaków 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na żywym okazie lub na ilustracji wskazuje cechy budowy ptaków 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rozpoznaje ptaki wśród innych zwierząt, wskazując ich charakterystyczne </w:t>
      </w:r>
      <w:r w:rsidR="003B18E3">
        <w:rPr>
          <w:rFonts w:ascii="Times New Roman" w:hAnsi="Times New Roman" w:cs="Times New Roman"/>
          <w:sz w:val="24"/>
          <w:szCs w:val="24"/>
        </w:rPr>
        <w:t>cechy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wymienia  przykłady ptaków żyjących w różnych środowiskach 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wskazuje środowiska występowania ssaków </w:t>
      </w:r>
    </w:p>
    <w:p w:rsidR="003B18E3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na podstawie ilustracji omawia budowę zewnętrzną ssaków </w:t>
      </w:r>
    </w:p>
    <w:p w:rsidR="00DB3EF5" w:rsidRDefault="00DB3EF5" w:rsidP="003B18E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18E3">
        <w:rPr>
          <w:rFonts w:ascii="Times New Roman" w:hAnsi="Times New Roman" w:cs="Times New Roman"/>
          <w:sz w:val="24"/>
          <w:szCs w:val="24"/>
        </w:rPr>
        <w:t xml:space="preserve">wymienia przystosowania ssaków do zróżnicowanych środowisk ich bytowania </w:t>
      </w:r>
    </w:p>
    <w:p w:rsidR="003B18E3" w:rsidRPr="00FF7F82" w:rsidRDefault="003B18E3" w:rsidP="003B18E3">
      <w:pPr>
        <w:rPr>
          <w:rFonts w:ascii="Times New Roman" w:hAnsi="Times New Roman" w:cs="Times New Roman"/>
          <w:b/>
          <w:sz w:val="24"/>
          <w:szCs w:val="24"/>
        </w:rPr>
      </w:pPr>
    </w:p>
    <w:p w:rsidR="003B18E3" w:rsidRPr="00FF7F82" w:rsidRDefault="00FF7F82" w:rsidP="003B18E3">
      <w:pPr>
        <w:rPr>
          <w:rFonts w:ascii="Times New Roman" w:hAnsi="Times New Roman" w:cs="Times New Roman"/>
          <w:b/>
          <w:sz w:val="24"/>
          <w:szCs w:val="24"/>
        </w:rPr>
      </w:pPr>
      <w:r w:rsidRPr="00FF7F82">
        <w:rPr>
          <w:rFonts w:ascii="Times New Roman" w:hAnsi="Times New Roman" w:cs="Times New Roman"/>
          <w:b/>
          <w:sz w:val="24"/>
          <w:szCs w:val="24"/>
        </w:rPr>
        <w:t>U</w:t>
      </w:r>
      <w:r w:rsidR="003B18E3" w:rsidRPr="00FF7F82">
        <w:rPr>
          <w:rFonts w:ascii="Times New Roman" w:hAnsi="Times New Roman" w:cs="Times New Roman"/>
          <w:b/>
          <w:sz w:val="24"/>
          <w:szCs w:val="24"/>
        </w:rPr>
        <w:t xml:space="preserve">czeń na ocenę dostateczną: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przedstawia poziomy organizacji ciała zwierząt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podaje przykłady zwierząt kręgowych i bezkręgowych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wymienia najważniejsze funkcje wskazanej tkanki zwierzęcej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opisuje budowę wskazanej tkanki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przy niewielkiej pomocy nauczyciela przeprowadza obserwację mikroskopową tkanek zwierzęcych i rysuje obrazy widziane pod mikroskopem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lastRenderedPageBreak/>
        <w:t xml:space="preserve">wskazuje rozmieszczenie omawianych tkanek w organizmie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opisuje składniki krwi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wskazuje na ilustracji elementy budowy tasiemca</w:t>
      </w:r>
      <w:r w:rsidR="00466BFB">
        <w:rPr>
          <w:rFonts w:ascii="Times New Roman" w:hAnsi="Times New Roman" w:cs="Times New Roman"/>
        </w:rPr>
        <w:t>, drogi inwazji i żywicieli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wskazuje charakterystyczne cechy nicieni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omawia budowę zewnętrzną nicieni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wymienia choroby wywołane przez nicienie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wymienia cechy charakterystyczne budowy zewnętrznej pierścienic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wyjaśnia znaczenie szczecinek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wymienia miejsca bytowania stawonogów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rozróżnia wśród stawonogów skorupiaki, owady i pajęczaki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wskazuje środowiska występowania skorupiaków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opisuje budowę zewnętrzną skorupiaków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wskazuje charakterystyczne cechy budowy wybranych gatunków owadów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na wybranych przykładach omawia znaczenie owadów dla człowieka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wskazuje charakterystyczne cechy budowy zewnętrznej pajęczaków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omawia budowę zewnętrzną mięczaków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wskazuje na ilustracjach elementy budowy mięczaków</w:t>
      </w:r>
    </w:p>
    <w:p w:rsidR="008132E8" w:rsidRPr="00466BFB" w:rsidRDefault="00466BFB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om</w:t>
      </w:r>
      <w:r w:rsidR="008132E8" w:rsidRPr="00466BFB">
        <w:rPr>
          <w:rFonts w:ascii="Times New Roman" w:hAnsi="Times New Roman" w:cs="Times New Roman"/>
        </w:rPr>
        <w:t xml:space="preserve">awia sposób odżywiania się pajęczaków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omawia budowę zewnętrzną mięczaków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wskazuje na ilustracjach elementy budowy mięczaków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na podstawie ilustracji omawia budowę zewnętrzną ryb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przyporządkowuje wskazany organizm do ryb na podstawie znajomości ich cech charakterystycznych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podaje przykłady zdobywania pokarmu przez ryby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podaje nazwę ryby dwuśrodowiskowej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na podstawie ilustracji omawia budowę zewnętrzną płaza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wymienia stadia rozwojowe żaby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podaje przykłady płazów żyjących w Polsce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wymienia główne zagrożenia dla płazów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wyjaśnia związek istniejący między występowaniem gadów a ich zmiennocieplnością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>rozpoznaje gady wśród innych zwierząt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określa środowiska życia gadów </w:t>
      </w:r>
    </w:p>
    <w:p w:rsidR="008132E8" w:rsidRPr="00466BFB" w:rsidRDefault="00466BFB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określa</w:t>
      </w:r>
      <w:r w:rsidR="008132E8" w:rsidRPr="00466BFB">
        <w:rPr>
          <w:rFonts w:ascii="Times New Roman" w:hAnsi="Times New Roman" w:cs="Times New Roman"/>
        </w:rPr>
        <w:t xml:space="preserve"> przyczyny zmniejszania się populacji gadów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rozpoznaje rodzaje piór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wymienia elementy budowy jaja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wskazuje ptaki jako zwierzęta stałocieplne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ocenia  pozytywne znaczenie ptaków w przyrodzie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wykazuje zróżnicowanie siedlisk zajmowanych przez ssaki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określa ssaki jako zwierzęta stałocieplne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wymienia wytwory skóry ssaków </w:t>
      </w:r>
    </w:p>
    <w:p w:rsidR="008132E8" w:rsidRPr="00466BFB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wykazuje zależność między budową morfologiczną ssaków a zajmowanym przez nie siedliskiem </w:t>
      </w:r>
    </w:p>
    <w:p w:rsidR="008132E8" w:rsidRDefault="008132E8" w:rsidP="00466BFB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466BFB">
        <w:rPr>
          <w:rFonts w:ascii="Times New Roman" w:hAnsi="Times New Roman" w:cs="Times New Roman"/>
        </w:rPr>
        <w:t xml:space="preserve">nazywa wskazane zęby ssaków </w:t>
      </w:r>
    </w:p>
    <w:p w:rsidR="008C7D5A" w:rsidRDefault="008C7D5A" w:rsidP="008C7D5A">
      <w:pPr>
        <w:pStyle w:val="Default"/>
        <w:rPr>
          <w:rFonts w:ascii="Times New Roman" w:hAnsi="Times New Roman" w:cs="Times New Roman"/>
        </w:rPr>
      </w:pPr>
    </w:p>
    <w:p w:rsidR="008C7D5A" w:rsidRDefault="008C7D5A" w:rsidP="008C7D5A">
      <w:pPr>
        <w:pStyle w:val="Default"/>
        <w:rPr>
          <w:rFonts w:ascii="Times New Roman" w:hAnsi="Times New Roman" w:cs="Times New Roman"/>
        </w:rPr>
      </w:pPr>
    </w:p>
    <w:p w:rsidR="008C7D5A" w:rsidRPr="00FF7F82" w:rsidRDefault="00FF7F82" w:rsidP="00FF7F82">
      <w:pPr>
        <w:pStyle w:val="Default"/>
        <w:rPr>
          <w:rFonts w:ascii="Times New Roman" w:hAnsi="Times New Roman" w:cs="Times New Roman"/>
          <w:b/>
        </w:rPr>
      </w:pPr>
      <w:r w:rsidRPr="00FF7F82">
        <w:rPr>
          <w:rFonts w:ascii="Times New Roman" w:hAnsi="Times New Roman" w:cs="Times New Roman"/>
          <w:b/>
        </w:rPr>
        <w:t>Uczeń na ocenę dobrą:</w:t>
      </w:r>
    </w:p>
    <w:p w:rsidR="00256908" w:rsidRPr="006B60F9" w:rsidRDefault="00256908" w:rsidP="008C7D5A">
      <w:pPr>
        <w:pStyle w:val="Default"/>
        <w:rPr>
          <w:rFonts w:ascii="Times New Roman" w:hAnsi="Times New Roman" w:cs="Times New Roman"/>
        </w:rPr>
      </w:pPr>
    </w:p>
    <w:p w:rsidR="00256908" w:rsidRPr="006B60F9" w:rsidRDefault="00256908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definiuje pojęcia </w:t>
      </w:r>
      <w:r w:rsidRPr="006B60F9">
        <w:rPr>
          <w:rFonts w:ascii="Times New Roman" w:hAnsi="Times New Roman" w:cs="Times New Roman"/>
          <w:i/>
          <w:iCs/>
        </w:rPr>
        <w:t>komórka</w:t>
      </w:r>
      <w:r w:rsidRPr="006B60F9">
        <w:rPr>
          <w:rFonts w:ascii="Times New Roman" w:hAnsi="Times New Roman" w:cs="Times New Roman"/>
        </w:rPr>
        <w:t xml:space="preserve">, </w:t>
      </w:r>
      <w:r w:rsidRPr="006B60F9">
        <w:rPr>
          <w:rFonts w:ascii="Times New Roman" w:hAnsi="Times New Roman" w:cs="Times New Roman"/>
          <w:i/>
          <w:iCs/>
        </w:rPr>
        <w:t>tkanka</w:t>
      </w:r>
      <w:r w:rsidRPr="006B60F9">
        <w:rPr>
          <w:rFonts w:ascii="Times New Roman" w:hAnsi="Times New Roman" w:cs="Times New Roman"/>
        </w:rPr>
        <w:t xml:space="preserve">, </w:t>
      </w:r>
      <w:r w:rsidRPr="006B60F9">
        <w:rPr>
          <w:rFonts w:ascii="Times New Roman" w:hAnsi="Times New Roman" w:cs="Times New Roman"/>
          <w:i/>
          <w:iCs/>
        </w:rPr>
        <w:t>narząd</w:t>
      </w:r>
      <w:r w:rsidRPr="006B60F9">
        <w:rPr>
          <w:rFonts w:ascii="Times New Roman" w:hAnsi="Times New Roman" w:cs="Times New Roman"/>
        </w:rPr>
        <w:t xml:space="preserve">, </w:t>
      </w:r>
      <w:r w:rsidRPr="006B60F9">
        <w:rPr>
          <w:rFonts w:ascii="Times New Roman" w:hAnsi="Times New Roman" w:cs="Times New Roman"/>
          <w:i/>
          <w:iCs/>
        </w:rPr>
        <w:t>układ narządów</w:t>
      </w:r>
      <w:r w:rsidRPr="006B60F9">
        <w:rPr>
          <w:rFonts w:ascii="Times New Roman" w:hAnsi="Times New Roman" w:cs="Times New Roman"/>
        </w:rPr>
        <w:t xml:space="preserve">, </w:t>
      </w:r>
      <w:r w:rsidRPr="006B60F9">
        <w:rPr>
          <w:rFonts w:ascii="Times New Roman" w:hAnsi="Times New Roman" w:cs="Times New Roman"/>
          <w:i/>
          <w:iCs/>
        </w:rPr>
        <w:t>organizm</w:t>
      </w:r>
    </w:p>
    <w:p w:rsidR="00256908" w:rsidRPr="006B60F9" w:rsidRDefault="00256908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na podstawie podręcznika przyporządkowuje podane zwierzę do odpowiedniej grupy systematycznej</w:t>
      </w:r>
    </w:p>
    <w:p w:rsidR="00256908" w:rsidRPr="006B60F9" w:rsidRDefault="00256908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lastRenderedPageBreak/>
        <w:t>określa miejsca występowania w organizmie omawianych tkanek</w:t>
      </w:r>
    </w:p>
    <w:p w:rsidR="00256908" w:rsidRPr="006B60F9" w:rsidRDefault="00256908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samodzielnie przeprowadza obserwację mikroskopową tkanek zwierzęcych i przy pomocy nauczyciela rysuje obrazy widziane pod mikroskopem</w:t>
      </w:r>
    </w:p>
    <w:p w:rsidR="00256908" w:rsidRPr="006B60F9" w:rsidRDefault="00256908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wskazuje zróżnicowanie w budowie tkanki łącznej </w:t>
      </w:r>
    </w:p>
    <w:p w:rsidR="00256908" w:rsidRPr="006B60F9" w:rsidRDefault="00256908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omawia funkcje składników krwi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omawia przystosowanie tasiemca do pasożytniczego trybu życia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wyjaśnia znaczenie płazińców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wskazuje  rolę żywiciela pośredniego i ostatecznego w cyklu rozwojowym tasiemca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wskazuje drogi inwazji nicieni do organizmu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wyjaśnia, na czym polega „choroba brudnych rąk”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omawia środowisko i tryb życia pijawki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>na żywym okazie dżdżownicy lub na ilustracji wskazuje siodełko i wyjaśnia jego rolę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wykazuje różnorodność miejsc bytowania stawonogów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przedstawia kryteria podziału stawonogów na skorupiaki, owady i pajęczaki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opisuje funkcje odnóży stawonogów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nazywa poszczególne części ciała u raka stawowego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omawia wskazane czynności życiowe </w:t>
      </w:r>
    </w:p>
    <w:p w:rsidR="006B60F9" w:rsidRPr="006B60F9" w:rsidRDefault="006B60F9" w:rsidP="006B60F9">
      <w:pPr>
        <w:pStyle w:val="Default"/>
        <w:ind w:left="720"/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na kilku przykładach omawia różnice w budowie owadów oraz ich przystosowania do życia w różnych środowiskach </w:t>
      </w:r>
    </w:p>
    <w:p w:rsidR="006B60F9" w:rsidRPr="006B60F9" w:rsidRDefault="006B60F9" w:rsidP="006B60F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>na wybranych przykładach omawia znaczenie owadów dla człowieka</w:t>
      </w:r>
    </w:p>
    <w:p w:rsidR="006B60F9" w:rsidRPr="006B60F9" w:rsidRDefault="006B60F9" w:rsidP="006B60F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 xml:space="preserve">na podstawie cech budowy zewnętrznej pajęczaków przyporządkowuje konkretne okazy do odpowiednich gatunków przedstawionych w podręczniku </w:t>
      </w:r>
    </w:p>
    <w:p w:rsidR="006B60F9" w:rsidRDefault="006B60F9" w:rsidP="006B60F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>na podstawie obserwacji żywych okazów lub filmu edukacyjnego omawia czynności życiowe pajęczaków</w:t>
      </w:r>
    </w:p>
    <w:p w:rsidR="006B60F9" w:rsidRDefault="006B60F9" w:rsidP="006B60F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>na podstawie obserwacji żywych okazów lub filmu  omawia czynności życiowe mięczaków</w:t>
      </w:r>
    </w:p>
    <w:p w:rsidR="006B60F9" w:rsidRDefault="006B60F9" w:rsidP="006B60F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>na podstawie obserwacji żywych okazów lub filmu  omawia czynności życiowe ryb</w:t>
      </w:r>
    </w:p>
    <w:p w:rsidR="006B60F9" w:rsidRPr="006B60F9" w:rsidRDefault="006B60F9" w:rsidP="006B60F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 xml:space="preserve">nazywa płetwy  i wskazuje ich położenie </w:t>
      </w:r>
    </w:p>
    <w:p w:rsidR="002328F1" w:rsidRDefault="006B60F9" w:rsidP="002328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>opisuje proces wymiany gazowej u ryb</w:t>
      </w:r>
    </w:p>
    <w:p w:rsidR="006B60F9" w:rsidRPr="002328F1" w:rsidRDefault="006B60F9" w:rsidP="002328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328F1">
        <w:rPr>
          <w:rFonts w:ascii="Times New Roman" w:hAnsi="Times New Roman" w:cs="Times New Roman"/>
          <w:sz w:val="24"/>
          <w:szCs w:val="24"/>
        </w:rPr>
        <w:t>kilkoma przykładami ilustruje strategie zdobywania pokarmu przez ryby</w:t>
      </w:r>
    </w:p>
    <w:p w:rsidR="002328F1" w:rsidRDefault="006B60F9" w:rsidP="002328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60F9">
        <w:rPr>
          <w:rFonts w:ascii="Times New Roman" w:hAnsi="Times New Roman" w:cs="Times New Roman"/>
          <w:sz w:val="24"/>
          <w:szCs w:val="24"/>
        </w:rPr>
        <w:t>wymienia kilka nazw gatunkowych ryb żyjących w Bałtyku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328F1">
        <w:rPr>
          <w:rFonts w:ascii="Times New Roman" w:hAnsi="Times New Roman" w:cs="Times New Roman"/>
          <w:sz w:val="24"/>
          <w:szCs w:val="24"/>
        </w:rPr>
        <w:t>charakteryzuje przystosowania płazów do życia w wodzie i na lądzie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omawia wybrane czynności życiowe płazów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rozpoznaje na ilustracji przykłady  płazów  ogoniastych , bezogonowych  i beznogich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omawia główne zagrożenia dla płazów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opisuje przystosowania gadów do życia na lądzie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omawia tryb życia gadów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omawia sposoby zdobywania pokarmu przez gady 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wskazuje sposoby ochrony gadów 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omawia przystosowania ptaków do lotu 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omawia budowę piór 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wyjaśnia proces rozmnażania i rozwój ptaków 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wykazuje rolę piór w utrzymaniu stałocieplności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omawia znaczenie ptaków w przyrodzie i dla człowieka </w:t>
      </w:r>
    </w:p>
    <w:p w:rsid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 xml:space="preserve">wskazuje zagrożenia dla ptaków </w:t>
      </w:r>
    </w:p>
    <w:p w:rsidR="006B60F9" w:rsidRPr="00371AE8" w:rsidRDefault="006B60F9" w:rsidP="00371AE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1AE8">
        <w:rPr>
          <w:rFonts w:ascii="Times New Roman" w:hAnsi="Times New Roman" w:cs="Times New Roman"/>
          <w:sz w:val="24"/>
          <w:szCs w:val="24"/>
        </w:rPr>
        <w:t>na ilustracji lub na żywym obiekcie wskazuje cechy charakterystyczne</w:t>
      </w:r>
      <w:r w:rsidR="00371AE8">
        <w:rPr>
          <w:rFonts w:ascii="Times New Roman" w:hAnsi="Times New Roman" w:cs="Times New Roman"/>
          <w:sz w:val="24"/>
          <w:szCs w:val="24"/>
        </w:rPr>
        <w:t xml:space="preserve"> </w:t>
      </w:r>
      <w:r w:rsidRPr="00371AE8">
        <w:rPr>
          <w:rFonts w:ascii="Times New Roman" w:hAnsi="Times New Roman" w:cs="Times New Roman"/>
          <w:sz w:val="24"/>
          <w:szCs w:val="24"/>
        </w:rPr>
        <w:t xml:space="preserve">i wspólne dla ssaków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lastRenderedPageBreak/>
        <w:t xml:space="preserve">wyjaśnia, że budowa skóry ssaków ma związek z utrzymywaniem przez nie stałocieplności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omawia proces rozmnażania i rozwój ssaków </w:t>
      </w:r>
    </w:p>
    <w:p w:rsidR="006B60F9" w:rsidRP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rozpoznaje zęby ssaków i wyjaśnia ich funkcje </w:t>
      </w:r>
    </w:p>
    <w:p w:rsidR="006B60F9" w:rsidRDefault="006B60F9" w:rsidP="006B60F9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B60F9">
        <w:rPr>
          <w:rFonts w:ascii="Times New Roman" w:hAnsi="Times New Roman" w:cs="Times New Roman"/>
        </w:rPr>
        <w:t xml:space="preserve">wyjaśnia znaczenie ssaków dla przyrody </w:t>
      </w:r>
    </w:p>
    <w:p w:rsidR="00FF29F1" w:rsidRDefault="00FF29F1" w:rsidP="00FF29F1">
      <w:pPr>
        <w:pStyle w:val="Default"/>
        <w:rPr>
          <w:rFonts w:ascii="Times New Roman" w:hAnsi="Times New Roman" w:cs="Times New Roman"/>
        </w:rPr>
      </w:pPr>
    </w:p>
    <w:p w:rsidR="00FF29F1" w:rsidRPr="00FF7F82" w:rsidRDefault="00FF7F82" w:rsidP="00FF29F1">
      <w:pPr>
        <w:pStyle w:val="Default"/>
        <w:rPr>
          <w:rFonts w:ascii="Times New Roman" w:hAnsi="Times New Roman" w:cs="Times New Roman"/>
          <w:b/>
        </w:rPr>
      </w:pPr>
      <w:r w:rsidRPr="00FF7F82">
        <w:rPr>
          <w:rFonts w:ascii="Times New Roman" w:hAnsi="Times New Roman" w:cs="Times New Roman"/>
          <w:b/>
        </w:rPr>
        <w:t>Uczeń na ocenę bardzo dobrą:</w:t>
      </w:r>
    </w:p>
    <w:p w:rsidR="00FF29F1" w:rsidRPr="00996FE8" w:rsidRDefault="00FF29F1" w:rsidP="00FF29F1">
      <w:pPr>
        <w:pStyle w:val="Default"/>
        <w:rPr>
          <w:rFonts w:ascii="Times New Roman" w:hAnsi="Times New Roman" w:cs="Times New Roman"/>
        </w:rPr>
      </w:pP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bezkręgowce i kręgowce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pokrycie ciała bezkręgowców i kręgowców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budowę poszczególnych tkanek zwierzęcych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rozpoznaje na ilustracji rodzaje tkanek zwierzęcych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omawia budowę i sposób </w:t>
      </w:r>
      <w:r>
        <w:rPr>
          <w:rFonts w:ascii="Times New Roman" w:hAnsi="Times New Roman" w:cs="Times New Roman"/>
        </w:rPr>
        <w:t>funkcjonowania tkanek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samodzielnie przeprowadza obserwację mikroskopową tkanek zwierzęcych i rysuje obrazy widziane pod mikroskopem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rolę poszczególnych składników morfotycznych krwi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wskazane czynności życiowe płazińców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omawia sposoby zapobiegania zarażeniu się tasiemcem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charakteryzuje objawy chorób wywołanych przez nicienie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omawia znaczenie profilaktyki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wskazuje przystosowania pijawki do pasożytniczego trybu życia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wskazane czynności życiowe pierścienic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charakteryzuje wskazane czynności życiowe stawonogów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omawia cechy umożliwiające rozpoznanie skorupiaków, owadów i pajęczaków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wymienia cechy adaptacyjne wskazanej grupy stawonogów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wyjaśnia, czym jest oko złożone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wykazuje związek między budową skorupiaków a środowiskiem ich życia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wymienia znaczenie skorupiaków w przyrodzie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wykazuje związek istniejący między budową odnóży owadów a środowiskiem ich życia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na wybranych przykładach omawia znaczenie owadów w przyrodzie i dla człowieka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omawia sposoby odżywiania się pajęczaków na przykładzie wybranych przedstawicieli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charakteryzuje odnóża pajęczaków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wykazuje różnice w budowie ślimaków, małży i głowonogów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omawia znaczenie mięczaków w przyrodzie i dla człowieka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wyjaśnia, na czym polega zmiennocieplność ryb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omawia sposób rozmnażania ryb, wyjaśniając, czym jest tarło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omawia znaczenie ryb w przyrodzie i dla człowieka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wskazuje zagrożenia i konieczność ochrony ryb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omawia cykl rozwojowy żaby i wykazuje jego związek z życiem w wodzie i na lądzie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rozpoznaje przedstawicieli płazów wśród innych zwierząt, wskazując na ich charakterystyczne cechy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płazy ogoniaste, bezogonowe i beznogie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wskazuje sposoby ochrony płazów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charakteryzuje rozmnażanie i rozwój gadów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>analizuje przebieg wymiany gazowej u gadów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charakteryzuje gady występujące w Polsce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wyjaśnia przyczyny wymierania gadów i podaje sposoby zapobiegania zmniejszaniu się ich populacji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lastRenderedPageBreak/>
        <w:t xml:space="preserve">analizuje budowę piór ptaków w związku z pełnioną przez nie funkcją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wykazuje związek istniejący między wymianą gazową a umiejętnością latania ptaków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wyjaśnia proces rozmnażania i rozwoju ptaków </w:t>
      </w:r>
    </w:p>
    <w:p w:rsidR="00996FE8" w:rsidRP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opisuje przystosowania ssaków do różnych środowisk życia </w:t>
      </w:r>
    </w:p>
    <w:p w:rsidR="000A21E2" w:rsidRDefault="00996FE8" w:rsidP="000A21E2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charakteryzuje opiekę nad potomstwem u ssaków </w:t>
      </w:r>
      <w:r w:rsidRPr="000A21E2">
        <w:rPr>
          <w:rFonts w:ascii="Times New Roman" w:hAnsi="Times New Roman" w:cs="Times New Roman"/>
        </w:rPr>
        <w:t xml:space="preserve">identyfikuje wytwory skóry ssaków </w:t>
      </w:r>
    </w:p>
    <w:p w:rsidR="00996FE8" w:rsidRPr="000A21E2" w:rsidRDefault="00996FE8" w:rsidP="000A21E2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0A21E2">
        <w:rPr>
          <w:rFonts w:ascii="Times New Roman" w:hAnsi="Times New Roman" w:cs="Times New Roman"/>
        </w:rPr>
        <w:t xml:space="preserve">omawia znaczenie ssaków dla człowieka </w:t>
      </w:r>
    </w:p>
    <w:p w:rsidR="00996FE8" w:rsidRDefault="00996FE8" w:rsidP="00996FE8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996FE8">
        <w:rPr>
          <w:rFonts w:ascii="Times New Roman" w:hAnsi="Times New Roman" w:cs="Times New Roman"/>
        </w:rPr>
        <w:t xml:space="preserve">wymienia zagrożenia dla ssaków </w:t>
      </w:r>
    </w:p>
    <w:p w:rsidR="00C53A64" w:rsidRDefault="00C53A64" w:rsidP="00C53A64">
      <w:pPr>
        <w:pStyle w:val="Default"/>
        <w:rPr>
          <w:rFonts w:ascii="Times New Roman" w:hAnsi="Times New Roman" w:cs="Times New Roman"/>
        </w:rPr>
      </w:pPr>
    </w:p>
    <w:p w:rsidR="00C53A64" w:rsidRDefault="00C53A64" w:rsidP="00C53A64">
      <w:pPr>
        <w:pStyle w:val="Default"/>
        <w:rPr>
          <w:rFonts w:ascii="Times New Roman" w:hAnsi="Times New Roman" w:cs="Times New Roman"/>
        </w:rPr>
      </w:pPr>
    </w:p>
    <w:p w:rsidR="00C53A64" w:rsidRDefault="00FF7F82" w:rsidP="00C53A64">
      <w:pPr>
        <w:pStyle w:val="Default"/>
        <w:rPr>
          <w:rFonts w:ascii="Times New Roman" w:hAnsi="Times New Roman" w:cs="Times New Roman"/>
        </w:rPr>
      </w:pPr>
      <w:r w:rsidRPr="00FF7F82">
        <w:rPr>
          <w:rFonts w:ascii="Times New Roman" w:hAnsi="Times New Roman" w:cs="Times New Roman"/>
          <w:b/>
        </w:rPr>
        <w:t>U</w:t>
      </w:r>
      <w:r w:rsidR="00C53A64" w:rsidRPr="00FF7F82">
        <w:rPr>
          <w:rFonts w:ascii="Times New Roman" w:hAnsi="Times New Roman" w:cs="Times New Roman"/>
          <w:b/>
        </w:rPr>
        <w:t>czeń na ocenę celującą</w:t>
      </w:r>
      <w:r w:rsidR="00C53A64">
        <w:rPr>
          <w:rFonts w:ascii="Times New Roman" w:hAnsi="Times New Roman" w:cs="Times New Roman"/>
        </w:rPr>
        <w:t xml:space="preserve">: </w:t>
      </w:r>
    </w:p>
    <w:p w:rsidR="00C53A64" w:rsidRPr="00C53A64" w:rsidRDefault="00C53A64" w:rsidP="00C53A64">
      <w:pPr>
        <w:pStyle w:val="Default"/>
        <w:rPr>
          <w:rFonts w:ascii="Times New Roman" w:hAnsi="Times New Roman" w:cs="Times New Roman"/>
        </w:rPr>
      </w:pP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prezentuje stopniowo komplikującą się budowę ciała zwierząt</w:t>
      </w:r>
    </w:p>
    <w:p w:rsid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na podstawie opisu przyporządkowuje zwierzę do odpowiedniej grupy systematycznej</w:t>
      </w:r>
    </w:p>
    <w:p w:rsidR="00C53A64" w:rsidRP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0B35E8">
        <w:rPr>
          <w:rFonts w:ascii="Times New Roman" w:hAnsi="Times New Roman" w:cs="Times New Roman"/>
        </w:rPr>
        <w:t>na podstawie ilustracji analizuje budowę tkanek zwierzęcych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wykazuje związek istniejący między budową tkanek zwierzęcych a pełnionymi przez nie funkcjami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samodzielnie przeprowadza obserwację mikroskopową tkanek zwierzęcych</w:t>
      </w:r>
    </w:p>
    <w:p w:rsid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wykonuje z dowolnego materiału model wybranej tkanki zwierzęcej</w:t>
      </w:r>
    </w:p>
    <w:p w:rsidR="00C53A64" w:rsidRP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0B35E8">
        <w:rPr>
          <w:rFonts w:ascii="Times New Roman" w:hAnsi="Times New Roman" w:cs="Times New Roman"/>
        </w:rPr>
        <w:t>analizuje możliwości zakażenia się chorobami wywoływanymi przez płazińce</w:t>
      </w:r>
    </w:p>
    <w:p w:rsid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ocenia znaczenie płazińców w przyrodzie i dla człowieka</w:t>
      </w:r>
    </w:p>
    <w:p w:rsidR="00C53A64" w:rsidRP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0B35E8">
        <w:rPr>
          <w:rFonts w:ascii="Times New Roman" w:hAnsi="Times New Roman" w:cs="Times New Roman"/>
        </w:rPr>
        <w:t xml:space="preserve">analizuje możliwości zakażenia się chorobami wywoływanymi przez nicienie 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przygotowuje prezentację np. PowerPoint) na temat chorób wywoływanych przez nicienie </w:t>
      </w:r>
    </w:p>
    <w:p w:rsid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charakteryzuje znaczenie nicieni w przyrodzie i dla człowieka</w:t>
      </w:r>
    </w:p>
    <w:p w:rsidR="00C53A64" w:rsidRPr="000B35E8" w:rsidRDefault="00C53A64" w:rsidP="000B35E8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0B35E8">
        <w:rPr>
          <w:rFonts w:ascii="Times New Roman" w:hAnsi="Times New Roman" w:cs="Times New Roman"/>
        </w:rPr>
        <w:t>zakłada hodowlę dżdżownic, wskazując, jak zwierzęta te przyczyniają się do poprawy struktury gleby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ocenia znaczenie pierścienic w przyrodzie i dla człowieka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przedstawia różnorodność budowy ciała stawonogów oraz ich trybu życia, wykazując jednocześnie ich cechy wspólne 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analizuje cechy adaptacyjne stawonogów, umożliwiające im opanowanie różnych środowisk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charakteryzuje znaczenie skorupiaków w przyrodzie i dla człowieka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analizuje budowę narządów gębowych owadów i wykazuje jej związek z pobieranym pokarmem 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ocenia znaczenie pajęczaków w przyrodzie i dla człowieka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analizuje elementy budowy zewnętrznej pajęczaków i wykazuje ich przystosowania do środowiska życia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rozpoznaje na ilustracji gatunki ślimaków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konstruuje tabelę, w której porównuje trzy grupy mięczaków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>omawia przystosowania ryb w budowie zewnętrznej i czynnościach życiowych do życia w wodzie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>wykazuje związek istniejący między budową ryb a miejscem ich bytowania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>wyjaśnia, w jaki sposób przebiega wymiana gazowa u płazów, wykazując związek z ich życiem w dwóch środowiskach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wykazuje związek istniejący między trybem życia płazów a ich zmiennocieplnością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>ocenia znaczenie płazów w przyrodzie i dla człowieka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wykonuje portfolio lub prezentację multimedialną na temat płazów żyjących w Polsce</w:t>
      </w:r>
    </w:p>
    <w:p w:rsidR="00C53A64" w:rsidRPr="00C53A64" w:rsidRDefault="00C53A64" w:rsidP="00C53A64">
      <w:pPr>
        <w:pStyle w:val="Default"/>
        <w:rPr>
          <w:rFonts w:ascii="Times New Roman" w:hAnsi="Times New Roman" w:cs="Times New Roman"/>
        </w:rPr>
      </w:pP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analizuje pokrycie ciała gadów w kontekście ochrony przed utratą wody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wykazuje związek między sposobem rozmnażania gadów a środowiskiem ich życia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lastRenderedPageBreak/>
        <w:t xml:space="preserve">ocenia znaczenie gadów w przyrodzie i dla człowieka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prezentację (np. PowerPoint) na temat gadów żyjących w Polsce 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wykazuje związek istniejący między przebiegiem wymiany gazowej a przystosowaniem ptaków do lotu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 rozpoznaje na ilustracji lub podczas obserwacji w terenie rozpoznaje gatunki ptaków zamieszkujących najbliższą okolicę 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wykazuje związek między stałocieplnością ptaków a środowiskiem i trybem ich życia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korzysta z aplikacji  do oznaczania popularnych gatunków ptaków 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analizuje związek zachodzący między wymianą gazową ssaków a zróżnicowanymi środowiskami ich występowania i ich życiową aktywnością </w:t>
      </w:r>
    </w:p>
    <w:p w:rsid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 xml:space="preserve">analizuje funkcje skóry w aspekcie różnorodności siedlisk zajmowanych przez ssaki </w:t>
      </w:r>
    </w:p>
    <w:p w:rsidR="00C53A64" w:rsidRPr="008B6EEF" w:rsidRDefault="00C53A64" w:rsidP="008B6EEF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8B6EEF">
        <w:rPr>
          <w:rFonts w:ascii="Times New Roman" w:hAnsi="Times New Roman" w:cs="Times New Roman"/>
        </w:rPr>
        <w:t xml:space="preserve">analizuje zagrożenia ssaków i wskazuje sposoby ich ochrony </w:t>
      </w:r>
    </w:p>
    <w:p w:rsidR="00C53A64" w:rsidRPr="00C53A64" w:rsidRDefault="00C53A64" w:rsidP="00C53A64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53A64">
        <w:rPr>
          <w:rFonts w:ascii="Times New Roman" w:hAnsi="Times New Roman" w:cs="Times New Roman"/>
        </w:rPr>
        <w:t>wykazuje przynależność człowieka do ssaków</w:t>
      </w:r>
    </w:p>
    <w:p w:rsidR="00C53A64" w:rsidRPr="00996FE8" w:rsidRDefault="00C53A64" w:rsidP="00C53A64">
      <w:pPr>
        <w:pStyle w:val="Default"/>
        <w:rPr>
          <w:rFonts w:ascii="Times New Roman" w:hAnsi="Times New Roman" w:cs="Times New Roman"/>
        </w:rPr>
      </w:pPr>
    </w:p>
    <w:p w:rsidR="00996FE8" w:rsidRDefault="00996FE8" w:rsidP="00996FE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996FE8" w:rsidRDefault="00996FE8" w:rsidP="00996FE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996FE8" w:rsidRDefault="00996FE8" w:rsidP="00996FE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996FE8" w:rsidRPr="00996FE8" w:rsidRDefault="00996FE8" w:rsidP="00996FE8">
      <w:pPr>
        <w:rPr>
          <w:rFonts w:cstheme="minorHAnsi"/>
          <w:sz w:val="20"/>
          <w:szCs w:val="20"/>
        </w:rPr>
      </w:pPr>
    </w:p>
    <w:sectPr w:rsidR="00996FE8" w:rsidRPr="00996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E5B39"/>
    <w:multiLevelType w:val="hybridMultilevel"/>
    <w:tmpl w:val="6A7C943A"/>
    <w:lvl w:ilvl="0" w:tplc="E6201FA2">
      <w:numFmt w:val="bullet"/>
      <w:lvlText w:val=""/>
      <w:lvlJc w:val="left"/>
      <w:pPr>
        <w:ind w:left="720" w:hanging="360"/>
      </w:pPr>
      <w:rPr>
        <w:rFonts w:ascii="Wingdings 2" w:eastAsiaTheme="minorHAnsi" w:hAnsi="Wingdings 2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578D0"/>
    <w:multiLevelType w:val="hybridMultilevel"/>
    <w:tmpl w:val="31668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A605D"/>
    <w:multiLevelType w:val="hybridMultilevel"/>
    <w:tmpl w:val="18EA29B8"/>
    <w:lvl w:ilvl="0" w:tplc="E6201FA2">
      <w:numFmt w:val="bullet"/>
      <w:lvlText w:val=""/>
      <w:lvlJc w:val="left"/>
      <w:pPr>
        <w:ind w:left="720" w:hanging="360"/>
      </w:pPr>
      <w:rPr>
        <w:rFonts w:ascii="Wingdings 2" w:eastAsiaTheme="minorHAnsi" w:hAnsi="Wingdings 2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247E0"/>
    <w:multiLevelType w:val="hybridMultilevel"/>
    <w:tmpl w:val="38289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91338"/>
    <w:multiLevelType w:val="hybridMultilevel"/>
    <w:tmpl w:val="E38033CA"/>
    <w:lvl w:ilvl="0" w:tplc="E6201FA2">
      <w:numFmt w:val="bullet"/>
      <w:lvlText w:val=""/>
      <w:lvlJc w:val="left"/>
      <w:pPr>
        <w:ind w:left="720" w:hanging="360"/>
      </w:pPr>
      <w:rPr>
        <w:rFonts w:ascii="Wingdings 2" w:eastAsiaTheme="minorHAnsi" w:hAnsi="Wingdings 2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A63"/>
    <w:rsid w:val="0005518D"/>
    <w:rsid w:val="000A21E2"/>
    <w:rsid w:val="000B35E8"/>
    <w:rsid w:val="002328F1"/>
    <w:rsid w:val="002524C4"/>
    <w:rsid w:val="00256908"/>
    <w:rsid w:val="003233AB"/>
    <w:rsid w:val="00371AE8"/>
    <w:rsid w:val="00397AD9"/>
    <w:rsid w:val="003B18E3"/>
    <w:rsid w:val="00466BFB"/>
    <w:rsid w:val="005C2A63"/>
    <w:rsid w:val="006B60F9"/>
    <w:rsid w:val="00700BB4"/>
    <w:rsid w:val="007D2EAC"/>
    <w:rsid w:val="008132E8"/>
    <w:rsid w:val="008B6EEF"/>
    <w:rsid w:val="008C7D5A"/>
    <w:rsid w:val="00996FE8"/>
    <w:rsid w:val="00A53F5B"/>
    <w:rsid w:val="00C53A64"/>
    <w:rsid w:val="00D76AE2"/>
    <w:rsid w:val="00DB3EF5"/>
    <w:rsid w:val="00FF29F1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2A4241-EB48-4997-AF86-6F8685C9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B3EF5"/>
    <w:pPr>
      <w:autoSpaceDE w:val="0"/>
      <w:autoSpaceDN w:val="0"/>
      <w:adjustRightInd w:val="0"/>
      <w:spacing w:after="0" w:line="240" w:lineRule="auto"/>
    </w:pPr>
    <w:rPr>
      <w:rFonts w:ascii="Humanst521EU" w:hAnsi="Humanst521EU" w:cs="Humanst521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97A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5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1777</Words>
  <Characters>10667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2026-09-14T19:11:00Z</cp:lastPrinted>
  <dcterms:created xsi:type="dcterms:W3CDTF">2025-08-27T14:38:00Z</dcterms:created>
  <dcterms:modified xsi:type="dcterms:W3CDTF">2026-09-14T19:12:00Z</dcterms:modified>
</cp:coreProperties>
</file>